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方正小标宋简体" w:hAnsi="宋体" w:eastAsia="方正小标宋简体" w:cs="宋体"/>
          <w:b w:val="0"/>
          <w:bCs/>
          <w:sz w:val="44"/>
          <w:szCs w:val="44"/>
          <w:lang w:val="en-US" w:eastAsia="zh-CN"/>
        </w:rPr>
        <w:t>国家税务总局鹤山市税务局关于公布全文失效废止的税务规范性文件的公告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 w:val="0"/>
          <w:bCs/>
          <w:sz w:val="44"/>
          <w:szCs w:val="44"/>
          <w:lang w:val="en-US" w:eastAsia="zh-CN"/>
        </w:rPr>
      </w:pPr>
      <w:r>
        <w:rPr>
          <w:rFonts w:hint="eastAsia" w:ascii="方正小标宋简体" w:hAnsi="宋体" w:eastAsia="方正小标宋简体" w:cs="宋体"/>
          <w:b w:val="0"/>
          <w:bCs/>
          <w:sz w:val="44"/>
          <w:szCs w:val="44"/>
          <w:lang w:val="en-US" w:eastAsia="zh-CN"/>
        </w:rPr>
        <w:t>（征求意见稿）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为推进税收法治建设，优化税收营商环境，根据《税务规范性文件制定管理办法》有关规定，</w:t>
      </w:r>
      <w:r>
        <w:rPr>
          <w:rFonts w:hint="eastAsia" w:ascii="仿宋_GB2312" w:hAnsi="宋体" w:eastAsia="仿宋_GB2312" w:cs="宋体"/>
          <w:sz w:val="32"/>
          <w:szCs w:val="32"/>
        </w:rPr>
        <w:t>国家税务总局</w:t>
      </w:r>
      <w:r>
        <w:rPr>
          <w:rFonts w:hint="eastAsia" w:ascii="仿宋_GB2312" w:hAnsi="宋体" w:eastAsia="仿宋_GB2312" w:cs="宋体"/>
          <w:sz w:val="32"/>
          <w:szCs w:val="32"/>
          <w:lang w:eastAsia="zh-CN"/>
        </w:rPr>
        <w:t>鹤山市税务局</w:t>
      </w:r>
      <w:r>
        <w:rPr>
          <w:rFonts w:hint="eastAsia" w:ascii="仿宋_GB2312" w:hAnsi="宋体" w:eastAsia="仿宋_GB2312" w:cs="宋体"/>
          <w:sz w:val="32"/>
          <w:szCs w:val="32"/>
        </w:rPr>
        <w:t>对</w:t>
      </w:r>
      <w:r>
        <w:rPr>
          <w:rFonts w:hint="eastAsia" w:ascii="仿宋_GB2312" w:hAnsi="宋体" w:eastAsia="仿宋_GB2312" w:cs="宋体"/>
          <w:sz w:val="32"/>
          <w:szCs w:val="32"/>
          <w:lang w:eastAsia="zh-CN"/>
        </w:rPr>
        <w:t>部分</w:t>
      </w:r>
      <w:r>
        <w:rPr>
          <w:rFonts w:hint="eastAsia" w:ascii="仿宋_GB2312" w:hAnsi="宋体" w:eastAsia="仿宋_GB2312" w:cs="宋体"/>
          <w:sz w:val="32"/>
          <w:szCs w:val="32"/>
        </w:rPr>
        <w:t>税务规范性文件进行了清理。</w:t>
      </w:r>
      <w:r>
        <w:rPr>
          <w:rFonts w:hint="eastAsia" w:ascii="仿宋_GB2312" w:hAnsi="仿宋_GB2312" w:eastAsia="仿宋_GB2312" w:cs="仿宋_GB2312"/>
          <w:i w:val="0"/>
          <w:iCs w:val="0"/>
          <w:caps w:val="0"/>
          <w:color w:val="auto"/>
          <w:spacing w:val="0"/>
          <w:sz w:val="32"/>
          <w:szCs w:val="32"/>
          <w:shd w:val="clear" w:fill="FFFFFF"/>
        </w:rPr>
        <w:t>现将全文失效废止的税务规范性文件公布</w:t>
      </w:r>
      <w:r>
        <w:rPr>
          <w:rFonts w:hint="eastAsia" w:ascii="仿宋_GB2312" w:hAnsi="仿宋_GB2312" w:eastAsia="仿宋_GB2312" w:cs="仿宋_GB2312"/>
          <w:i w:val="0"/>
          <w:iCs w:val="0"/>
          <w:caps w:val="0"/>
          <w:color w:val="auto"/>
          <w:spacing w:val="0"/>
          <w:sz w:val="32"/>
          <w:szCs w:val="32"/>
          <w:shd w:val="clear" w:fill="FFFFFF"/>
          <w:lang w:eastAsia="zh-CN"/>
        </w:rPr>
        <w:t>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国家税务总局鹤山市税务局关于税务机构改革有关事项的公告</w:t>
      </w:r>
      <w:r>
        <w:rPr>
          <w:rFonts w:hint="eastAsia" w:ascii="仿宋_GB2312" w:hAnsi="仿宋_GB2312" w:eastAsia="仿宋_GB2312" w:cs="仿宋_GB2312"/>
          <w:i w:val="0"/>
          <w:iCs w:val="0"/>
          <w:caps w:val="0"/>
          <w:color w:val="auto"/>
          <w:spacing w:val="0"/>
          <w:sz w:val="32"/>
          <w:szCs w:val="32"/>
          <w:shd w:val="clear" w:fill="FFFFFF"/>
          <w:lang w:eastAsia="zh-CN"/>
        </w:rPr>
        <w:t>》（2018年第2号）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特此公告。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4"/>
        <w:spacing w:line="560" w:lineRule="exact"/>
        <w:ind w:firstLine="3840" w:firstLineChars="1200"/>
        <w:rPr>
          <w:rFonts w:hint="eastAsia" w:ascii="仿宋_GB2312" w:hAnsi="宋体" w:eastAsia="仿宋_GB2312" w:cs="宋体"/>
          <w:sz w:val="32"/>
          <w:szCs w:val="32"/>
        </w:rPr>
      </w:pPr>
    </w:p>
    <w:p>
      <w:pPr>
        <w:pStyle w:val="4"/>
        <w:spacing w:line="560" w:lineRule="exact"/>
        <w:ind w:firstLine="3840" w:firstLineChars="1200"/>
        <w:rPr>
          <w:rFonts w:hint="eastAsia" w:ascii="仿宋_GB2312" w:hAnsi="宋体" w:eastAsia="仿宋_GB2312" w:cs="宋体"/>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国家税务总局</w:t>
      </w:r>
      <w:r>
        <w:rPr>
          <w:rFonts w:hint="eastAsia" w:ascii="仿宋_GB2312" w:hAnsi="宋体" w:eastAsia="仿宋_GB2312" w:cs="宋体"/>
          <w:sz w:val="32"/>
          <w:szCs w:val="32"/>
          <w:lang w:eastAsia="zh-CN"/>
        </w:rPr>
        <w:t>鹤山市税务局</w:t>
      </w:r>
    </w:p>
    <w:p>
      <w:pPr>
        <w:pStyle w:val="4"/>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2025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23</w:t>
      </w:r>
      <w:bookmarkStart w:id="0" w:name="_GoBack"/>
      <w:bookmarkEnd w:id="0"/>
      <w:r>
        <w:rPr>
          <w:rFonts w:hint="eastAsia" w:ascii="仿宋_GB2312" w:hAnsi="宋体" w:eastAsia="仿宋_GB2312" w:cs="宋体"/>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4FD6"/>
    <w:rsid w:val="0CFC2059"/>
    <w:rsid w:val="0F6F061A"/>
    <w:rsid w:val="14B6720F"/>
    <w:rsid w:val="14B67E62"/>
    <w:rsid w:val="196A3347"/>
    <w:rsid w:val="1DAC57A0"/>
    <w:rsid w:val="28522A3E"/>
    <w:rsid w:val="2CB61379"/>
    <w:rsid w:val="353D19BE"/>
    <w:rsid w:val="36C00E19"/>
    <w:rsid w:val="37571B6D"/>
    <w:rsid w:val="3D092A7B"/>
    <w:rsid w:val="3D322B80"/>
    <w:rsid w:val="3DFD60A8"/>
    <w:rsid w:val="40507A81"/>
    <w:rsid w:val="40BB64EF"/>
    <w:rsid w:val="60374038"/>
    <w:rsid w:val="62C6187F"/>
    <w:rsid w:val="67B40730"/>
    <w:rsid w:val="6910216A"/>
    <w:rsid w:val="72C05093"/>
    <w:rsid w:val="72F93174"/>
    <w:rsid w:val="74235888"/>
    <w:rsid w:val="76C57EBC"/>
    <w:rsid w:val="79CE688F"/>
    <w:rsid w:val="7DED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5"/>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FollowedHyperlink"/>
    <w:basedOn w:val="10"/>
    <w:qFormat/>
    <w:uiPriority w:val="0"/>
    <w:rPr>
      <w:color w:val="333333"/>
      <w:u w:val="none"/>
    </w:rPr>
  </w:style>
  <w:style w:type="character" w:styleId="12">
    <w:name w:val="HTML Definition"/>
    <w:basedOn w:val="10"/>
    <w:qFormat/>
    <w:uiPriority w:val="0"/>
  </w:style>
  <w:style w:type="character" w:styleId="13">
    <w:name w:val="HTML Variable"/>
    <w:basedOn w:val="10"/>
    <w:qFormat/>
    <w:uiPriority w:val="0"/>
  </w:style>
  <w:style w:type="character" w:styleId="14">
    <w:name w:val="Hyperlink"/>
    <w:basedOn w:val="10"/>
    <w:qFormat/>
    <w:uiPriority w:val="0"/>
    <w:rPr>
      <w:color w:val="333333"/>
      <w:u w:val="none"/>
    </w:rPr>
  </w:style>
  <w:style w:type="character" w:styleId="15">
    <w:name w:val="HTML Code"/>
    <w:basedOn w:val="10"/>
    <w:qFormat/>
    <w:uiPriority w:val="0"/>
    <w:rPr>
      <w:rFonts w:ascii="Courier New" w:hAnsi="Courier New"/>
      <w:sz w:val="20"/>
    </w:rPr>
  </w:style>
  <w:style w:type="character" w:styleId="16">
    <w:name w:val="HTML Cite"/>
    <w:basedOn w:val="10"/>
    <w:qFormat/>
    <w:uiPriority w:val="0"/>
  </w:style>
  <w:style w:type="paragraph" w:customStyle="1" w:styleId="17">
    <w:name w:val="clearfix"/>
    <w:basedOn w:val="1"/>
    <w:qFormat/>
    <w:uiPriority w:val="0"/>
    <w:pPr>
      <w:jc w:val="left"/>
    </w:pPr>
    <w:rPr>
      <w:kern w:val="0"/>
      <w:lang w:val="en-US" w:eastAsia="zh-CN" w:bidi="ar"/>
    </w:rPr>
  </w:style>
  <w:style w:type="character" w:customStyle="1" w:styleId="18">
    <w:name w:val="clearfix1"/>
    <w:basedOn w:val="10"/>
    <w:qFormat/>
    <w:uiPriority w:val="0"/>
  </w:style>
  <w:style w:type="character" w:customStyle="1" w:styleId="19">
    <w:name w:val="llcs"/>
    <w:basedOn w:val="10"/>
    <w:qFormat/>
    <w:uiPriority w:val="0"/>
    <w:rPr>
      <w:vanish/>
    </w:rPr>
  </w:style>
  <w:style w:type="character" w:customStyle="1" w:styleId="20">
    <w:name w:val="txt"/>
    <w:basedOn w:val="10"/>
    <w:qFormat/>
    <w:uiPriority w:val="0"/>
    <w:rPr>
      <w:color w:val="F1F1F1"/>
    </w:rPr>
  </w:style>
  <w:style w:type="character" w:customStyle="1" w:styleId="21">
    <w:name w:val="txt1"/>
    <w:basedOn w:val="10"/>
    <w:qFormat/>
    <w:uiPriority w:val="0"/>
    <w:rPr>
      <w:color w:val="F1F1F1"/>
    </w:rPr>
  </w:style>
  <w:style w:type="character" w:customStyle="1" w:styleId="22">
    <w:name w:val="txtbg"/>
    <w:basedOn w:val="10"/>
    <w:qFormat/>
    <w:uiPriority w:val="0"/>
    <w:rPr>
      <w:shd w:val="clear" w:fill="000000"/>
    </w:rPr>
  </w:style>
  <w:style w:type="character" w:customStyle="1" w:styleId="23">
    <w:name w:val="txtbg1"/>
    <w:basedOn w:val="10"/>
    <w:qFormat/>
    <w:uiPriority w:val="0"/>
    <w:rPr>
      <w:shd w:val="clear" w:fill="000000"/>
    </w:rPr>
  </w:style>
  <w:style w:type="character" w:customStyle="1" w:styleId="24">
    <w:name w:val="llcs_lm"/>
    <w:basedOn w:val="10"/>
    <w:qFormat/>
    <w:uiPriority w:val="0"/>
    <w:rPr>
      <w:vanish/>
    </w:rPr>
  </w:style>
  <w:style w:type="character" w:customStyle="1" w:styleId="25">
    <w:name w:val="sharebtn_m"/>
    <w:basedOn w:val="10"/>
    <w:qFormat/>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2023-06-06T02:49:00Z</dcterms:created>
  <dc:creator>Administrator</dc:creator>
  <cp:lastModifiedBy>黄笑君</cp:lastModifiedBy>
  <dcterms:modified xsi:type="dcterms:W3CDTF">2025-06-18T01:12:49Z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