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A01012《停业复业报告书》</w:t>
      </w:r>
    </w:p>
    <w:p>
      <w:pPr>
        <w:pStyle w:val="8"/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停业复业报告书</w:t>
      </w:r>
    </w:p>
    <w:p>
      <w:pPr>
        <w:pStyle w:val="8"/>
        <w:autoSpaceDE w:val="0"/>
        <w:autoSpaceDN w:val="0"/>
      </w:pPr>
      <w:r>
        <w:rPr>
          <w:rFonts w:hint="eastAsia" w:ascii="仿宋_GB2312" w:eastAsia="仿宋_GB2312"/>
          <w:color w:val="000000"/>
        </w:rPr>
        <w:t>                                 填表日期：        年      月      日</w:t>
      </w:r>
    </w:p>
    <w:tbl>
      <w:tblPr>
        <w:tblStyle w:val="2"/>
        <w:tblW w:w="8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2"/>
        <w:gridCol w:w="1026"/>
        <w:gridCol w:w="1080"/>
        <w:gridCol w:w="231"/>
        <w:gridCol w:w="166"/>
        <w:gridCol w:w="601"/>
        <w:gridCol w:w="1050"/>
        <w:gridCol w:w="851"/>
        <w:gridCol w:w="320"/>
        <w:gridCol w:w="105"/>
        <w:gridCol w:w="1135"/>
        <w:gridCol w:w="1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702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纳税人基本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</w:tc>
        <w:tc>
          <w:tcPr>
            <w:tcW w:w="2439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纳税人名称</w:t>
            </w:r>
          </w:p>
        </w:tc>
        <w:tc>
          <w:tcPr>
            <w:tcW w:w="2668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纳税人识别号</w:t>
            </w:r>
          </w:p>
        </w:tc>
        <w:tc>
          <w:tcPr>
            <w:tcW w:w="256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经营地点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70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24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6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7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停业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期限</w:t>
            </w:r>
          </w:p>
        </w:tc>
        <w:tc>
          <w:tcPr>
            <w:tcW w:w="3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复业时间</w:t>
            </w:r>
          </w:p>
        </w:tc>
        <w:tc>
          <w:tcPr>
            <w:tcW w:w="34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02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缴回</w:t>
            </w:r>
          </w:p>
          <w:p>
            <w:pPr>
              <w:pStyle w:val="8"/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发票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种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号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码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本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领回</w:t>
            </w:r>
          </w:p>
          <w:p>
            <w:pPr>
              <w:pStyle w:val="8"/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发票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种类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号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本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70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0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70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70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缴存税务资料情况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发票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领购簿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税务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登记证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其他资料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领用税务资料情况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发票领购簿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税务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登记证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其他资料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70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70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结清税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款情况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应纳税款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滞纳金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罚款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停业期是（否）纳税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已缴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应纳税款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已缴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滞纳金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已缴罚款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70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是（否）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4" w:hRule="atLeast"/>
        </w:trPr>
        <w:tc>
          <w:tcPr>
            <w:tcW w:w="8372" w:type="dxa"/>
            <w:gridSpan w:val="13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</w:pPr>
            <w:r>
              <w:rPr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 </w:t>
            </w:r>
            <w:r>
              <w:rPr>
                <w:rFonts w:hint="eastAsia" w:ascii="仿宋_GB2312" w:eastAsia="仿宋_GB2312"/>
                <w:color w:val="000000"/>
              </w:rPr>
              <w:t>纳税人（签章）：</w:t>
            </w:r>
          </w:p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 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color w:val="000000"/>
              </w:rPr>
              <w:t xml:space="preserve">   </w:t>
            </w:r>
            <w:r>
              <w:rPr>
                <w:rFonts w:hint="eastAsia" w:ascii="仿宋_GB2312" w:eastAsia="仿宋_GB2312"/>
                <w:color w:val="00000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5" w:hRule="atLeast"/>
        </w:trPr>
        <w:tc>
          <w:tcPr>
            <w:tcW w:w="80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税 务</w:t>
            </w:r>
          </w:p>
          <w:p>
            <w:pPr>
              <w:pStyle w:val="8"/>
              <w:autoSpaceDE w:val="0"/>
              <w:autoSpaceDN w:val="0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机 关</w:t>
            </w:r>
          </w:p>
          <w:p>
            <w:pPr>
              <w:pStyle w:val="8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复 核</w:t>
            </w:r>
          </w:p>
        </w:tc>
        <w:tc>
          <w:tcPr>
            <w:tcW w:w="2503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</w:pPr>
            <w:r>
              <w:rPr>
                <w:rFonts w:hint="eastAsia" w:ascii="仿宋_GB2312" w:eastAsia="仿宋_GB2312"/>
                <w:color w:val="000000"/>
              </w:rPr>
              <w:t>经办人：</w:t>
            </w:r>
          </w:p>
          <w:p>
            <w:pPr>
              <w:pStyle w:val="8"/>
              <w:autoSpaceDE w:val="0"/>
              <w:autoSpaceDN w:val="0"/>
            </w:pPr>
            <w:r>
              <w:rPr>
                <w:rFonts w:hint="eastAsia" w:ascii="仿宋_GB2312" w:eastAsia="仿宋_GB2312"/>
                <w:color w:val="000000"/>
              </w:rPr>
              <w:t>          年  月  日</w:t>
            </w:r>
          </w:p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822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  <w:ind w:left="360"/>
            </w:pPr>
            <w:r>
              <w:rPr>
                <w:rFonts w:hint="eastAsia" w:ascii="仿宋_GB2312" w:eastAsia="仿宋_GB2312"/>
                <w:color w:val="000000"/>
              </w:rPr>
              <w:t>负责人：</w:t>
            </w:r>
          </w:p>
          <w:p>
            <w:pPr>
              <w:pStyle w:val="8"/>
              <w:autoSpaceDE w:val="0"/>
              <w:autoSpaceDN w:val="0"/>
              <w:ind w:left="1260"/>
            </w:pPr>
            <w:r>
              <w:rPr>
                <w:rFonts w:hint="eastAsia" w:ascii="仿宋_GB2312" w:eastAsia="仿宋_GB2312"/>
                <w:color w:val="000000"/>
              </w:rPr>
              <w:t>年   月   日</w:t>
            </w:r>
          </w:p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  <w:tc>
          <w:tcPr>
            <w:tcW w:w="2243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  <w:p>
            <w:pPr>
              <w:pStyle w:val="8"/>
              <w:autoSpaceDE w:val="0"/>
              <w:autoSpaceDN w:val="0"/>
              <w:ind w:left="360"/>
            </w:pPr>
            <w:r>
              <w:rPr>
                <w:rFonts w:hint="eastAsia" w:ascii="仿宋_GB2312" w:eastAsia="仿宋_GB2312"/>
                <w:color w:val="000000"/>
              </w:rPr>
              <w:t>税务机关（签章）</w:t>
            </w:r>
          </w:p>
          <w:p>
            <w:pPr>
              <w:pStyle w:val="8"/>
              <w:autoSpaceDE w:val="0"/>
              <w:autoSpaceDN w:val="0"/>
              <w:ind w:firstLine="600"/>
            </w:pPr>
            <w:r>
              <w:rPr>
                <w:rFonts w:hint="eastAsia" w:ascii="仿宋_GB2312" w:eastAsia="仿宋_GB2312"/>
                <w:color w:val="000000"/>
              </w:rPr>
              <w:t>年   月   日</w:t>
            </w:r>
          </w:p>
          <w:p>
            <w:pPr>
              <w:pStyle w:val="8"/>
              <w:autoSpaceDE w:val="0"/>
              <w:autoSpaceDN w:val="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ascii="宋体" w:hAnsi="宋体" w:cs="宋体"/>
              </w:rPr>
            </w:pPr>
          </w:p>
        </w:tc>
      </w:tr>
    </w:tbl>
    <w:p>
      <w:pPr>
        <w:pStyle w:val="7"/>
      </w:pPr>
      <w:r>
        <w:rPr>
          <w:rFonts w:hint="eastAsia"/>
        </w:rPr>
        <w:t>注：</w:t>
      </w:r>
    </w:p>
    <w:p>
      <w:pPr>
        <w:pStyle w:val="7"/>
      </w:pPr>
      <w:r>
        <w:t>1</w:t>
      </w:r>
      <w:r>
        <w:rPr>
          <w:rFonts w:hint="eastAsia"/>
        </w:rPr>
        <w:t>.已缴还或领用税务资料的纳税人，在“是”字上划钩，未缴还或未领用税务资料的纳税人，在“否”字上划钩。</w:t>
      </w:r>
    </w:p>
    <w:p>
      <w:pPr>
        <w:pStyle w:val="7"/>
      </w:pPr>
      <w:r>
        <w:t>2</w:t>
      </w:r>
      <w:r>
        <w:rPr>
          <w:rFonts w:hint="eastAsia"/>
        </w:rPr>
        <w:t>.纳税人在停业期间有义务缴纳税款的，在“停业期是（否）纳税”项目的“是”字上划钩，然后填写后面内容；没有纳税义务的，在“停业期是（否）纳税”项目的“否”字上划钩，后面内容不用填写。</w:t>
      </w: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pStyle w:val="7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无。</w:t>
      </w:r>
    </w:p>
    <w:p>
      <w:pPr>
        <w:pStyle w:val="7"/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5B4D"/>
    <w:rsid w:val="209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2019-10-28T09:20:00Z</dcterms:created>
  <dc:creator>陈莉佳</dc:creator>
  <cp:lastModifiedBy>陈莉佳</cp:lastModifiedBy>
  <dcterms:modified xsi:type="dcterms:W3CDTF">2019-10-28T09:21:31Z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