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eastAsia="宋体"/>
        </w:rPr>
      </w:pPr>
      <w:r>
        <w:rPr>
          <w:rFonts w:hint="eastAsia" w:ascii="宋体" w:hAnsi="宋体" w:eastAsia="宋体"/>
        </w:rPr>
        <w:t>A06870《个人所得税经营所得纳税申报表（B表）》</w:t>
      </w:r>
    </w:p>
    <w:p>
      <w:pPr>
        <w:spacing w:line="360" w:lineRule="auto"/>
        <w:jc w:val="center"/>
        <w:rPr>
          <w:rFonts w:hint="eastAsia" w:ascii="宋体" w:hAnsi="宋体"/>
          <w:szCs w:val="21"/>
        </w:rPr>
      </w:pPr>
      <w:r>
        <w:rPr>
          <w:rFonts w:hint="eastAsia" w:ascii="方正小标宋简体" w:hAnsi="宋体" w:eastAsia="方正小标宋简体" w:cs="宋体"/>
          <w:b/>
          <w:bCs/>
          <w:color w:val="000000"/>
          <w:kern w:val="0"/>
          <w:sz w:val="28"/>
          <w:szCs w:val="28"/>
        </w:rPr>
        <w:t>个人所得税经营所得纳税申报表（B表）</w:t>
      </w:r>
    </w:p>
    <w:p>
      <w:pPr>
        <w:rPr>
          <w:rFonts w:hint="eastAsia" w:ascii="宋体" w:hAnsi="宋体" w:cs="宋体"/>
          <w:color w:val="000000"/>
          <w:kern w:val="0"/>
          <w:sz w:val="18"/>
          <w:szCs w:val="18"/>
        </w:rPr>
      </w:pPr>
      <w:r>
        <w:rPr>
          <w:rFonts w:hint="eastAsia" w:ascii="宋体" w:hAnsi="宋体" w:cs="宋体"/>
          <w:color w:val="000000"/>
          <w:kern w:val="0"/>
          <w:sz w:val="18"/>
          <w:szCs w:val="18"/>
        </w:rPr>
        <w:t>税款所属期：      年   月   日 至     年   月   日</w:t>
      </w:r>
    </w:p>
    <w:p>
      <w:pPr>
        <w:rPr>
          <w:rFonts w:hint="eastAsia" w:ascii="宋体" w:hAnsi="宋体" w:cs="宋体"/>
          <w:kern w:val="0"/>
          <w:sz w:val="18"/>
          <w:szCs w:val="18"/>
        </w:rPr>
      </w:pPr>
      <w:r>
        <w:rPr>
          <w:rFonts w:hint="eastAsia" w:ascii="宋体" w:hAnsi="宋体" w:cs="宋体"/>
          <w:kern w:val="0"/>
          <w:sz w:val="18"/>
          <w:szCs w:val="18"/>
        </w:rPr>
        <w:t>纳税人姓名：</w:t>
      </w:r>
    </w:p>
    <w:p>
      <w:pPr>
        <w:rPr>
          <w:rFonts w:hint="eastAsia" w:ascii="宋体" w:hAnsi="宋体"/>
          <w:szCs w:val="21"/>
        </w:rPr>
      </w:pPr>
      <w:r>
        <w:rPr>
          <w:rFonts w:hint="eastAsia" w:ascii="宋体" w:hAnsi="宋体" w:cs="宋体"/>
          <w:kern w:val="0"/>
          <w:sz w:val="18"/>
          <w:szCs w:val="18"/>
        </w:rPr>
        <w:t>纳税人识别号：□□□□□□□□□□□□□□□□□□              金额单位：人民币元（列至角分）</w:t>
      </w:r>
    </w:p>
    <w:tbl>
      <w:tblPr>
        <w:tblStyle w:val="2"/>
        <w:tblW w:w="99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1081"/>
        <w:gridCol w:w="2482"/>
        <w:gridCol w:w="417"/>
        <w:gridCol w:w="2103"/>
        <w:gridCol w:w="719"/>
        <w:gridCol w:w="2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jc w:val="center"/>
        </w:trPr>
        <w:tc>
          <w:tcPr>
            <w:tcW w:w="1018" w:type="dxa"/>
            <w:shd w:val="clear" w:color="auto" w:fill="CC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被投资单位信息</w:t>
            </w:r>
          </w:p>
        </w:tc>
        <w:tc>
          <w:tcPr>
            <w:tcW w:w="1081"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82" w:type="dxa"/>
            <w:shd w:val="clear" w:color="auto" w:fill="auto"/>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520" w:type="dxa"/>
            <w:gridSpan w:val="2"/>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纳税人识别号</w:t>
            </w:r>
          </w:p>
          <w:p>
            <w:pPr>
              <w:jc w:val="center"/>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2895" w:type="dxa"/>
            <w:gridSpan w:val="2"/>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719" w:type="dxa"/>
            <w:shd w:val="clear" w:color="auto" w:fill="CC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行次</w:t>
            </w:r>
          </w:p>
        </w:tc>
        <w:tc>
          <w:tcPr>
            <w:tcW w:w="2176" w:type="dxa"/>
            <w:shd w:val="clear" w:color="auto" w:fill="CCFFFF"/>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一、收入总额</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其中：国债利息收入</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二、成本费用（3=4+5+6+7+8+9+10）</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（一）营业成本</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（二）营业费用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（三）管理费用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（四）财务费用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（五）税金</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（六）损失</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（七）其他支出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三、利润总额（11=1-2-3）</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四、纳税调整增加额（12=13+27）</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（一）超过规定标准的扣除项目金额（13=14+15+16+17+18+19+20+21+22+23+24+25+26）</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1.职工福利费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2.职工教育经费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3.工会经费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4.利息支出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5.业务招待费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6.广告费和业务宣传费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7.教育和公益事业捐赠</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8.住房公积金</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9.社会保险费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10.折旧费用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11.无形资产摊销</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12.资产损失</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13.其他</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（二）不允许扣除的项目金额（27=28+29+30+31+32+33+34+35+36）</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1.个人所得税税款</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2.税收滞纳金</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3.罚金、罚款和被没收财物的损失</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4.不符合扣除规定的捐赠支出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5.赞助支出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6.用于个人和家庭的支出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7.与取得生产经营收入无关的其他支出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8.投资者工资薪金支出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9.其他不允许扣除的支出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五、纳税调整减少额</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六、纳税调整后所得（38=11+12-37）</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七、弥补以前年度亏损</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八、合伙企业个人合伙人分配比例（%）</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九、允许扣除的个人费用及其他扣除（41=42+43+48+55）</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（一）投资者减除费用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（二）专项扣除（43=44+45+46+47）</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1.基本养老保险费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2.基本医疗保险费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3.失业保险费</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4.住房公积金</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（三）专项附加扣除（48=49+50+51+52+53+54）</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1.子女教育</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2.继续教育</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3.大病医疗</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4.住房贷款利息</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5.住房租金</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6.赡养老人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（四）依法确定的其他扣除（55=56+57+58+59）</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 商业健康保险</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 税延养老保险</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auto"/>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十、投资抵扣</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十一、准予扣除的个人捐赠支出</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十二、应纳税所得额（62=38-39-41-60-61）或[62=（38-39）×40-41-60-61]</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十三、税率（%）</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十四、速算扣除数</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十五、应纳税额（65=62×63-64）</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十六、减免税额（附报《个人所得税减免税事项报告表》）</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十七、已缴税额</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7101" w:type="dxa"/>
            <w:gridSpan w:val="5"/>
            <w:shd w:val="clear" w:color="auto" w:fill="CCFFFF"/>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十八、应补/退税额（68=65-66-67）</w:t>
            </w:r>
          </w:p>
        </w:tc>
        <w:tc>
          <w:tcPr>
            <w:tcW w:w="719" w:type="dxa"/>
            <w:shd w:val="clear" w:color="auto" w:fill="CCFFFF"/>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2176" w:type="dxa"/>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jc w:val="center"/>
        </w:trPr>
        <w:tc>
          <w:tcPr>
            <w:tcW w:w="9996" w:type="dxa"/>
            <w:gridSpan w:val="7"/>
            <w:noWrap w:val="0"/>
            <w:vAlign w:val="center"/>
          </w:tcPr>
          <w:p>
            <w:pPr>
              <w:widowControl/>
              <w:rPr>
                <w:rFonts w:ascii="宋体" w:hAnsi="宋体" w:cs="宋体"/>
                <w:kern w:val="0"/>
                <w:sz w:val="24"/>
              </w:rPr>
            </w:pPr>
            <w:r>
              <w:rPr>
                <w:rFonts w:hint="eastAsia" w:ascii="宋体" w:hAnsi="宋体" w:cs="宋体"/>
                <w:color w:val="000000"/>
                <w:kern w:val="0"/>
                <w:sz w:val="18"/>
                <w:szCs w:val="18"/>
              </w:rPr>
              <w:t xml:space="preserve">    谨声明：本表是根据国家税收法律法规及相关规定填报的，是真实的、可靠的、完整的。</w:t>
            </w:r>
            <w:r>
              <w:rPr>
                <w:rFonts w:hint="eastAsia" w:ascii="宋体" w:hAnsi="宋体" w:cs="宋体"/>
                <w:kern w:val="0"/>
                <w:sz w:val="24"/>
              </w:rPr>
              <w:t>　</w:t>
            </w:r>
          </w:p>
          <w:p>
            <w:pPr>
              <w:rPr>
                <w:rFonts w:ascii="宋体" w:hAnsi="宋体" w:cs="宋体"/>
                <w:color w:val="000000"/>
                <w:kern w:val="0"/>
                <w:sz w:val="18"/>
                <w:szCs w:val="18"/>
              </w:rPr>
            </w:pPr>
            <w:r>
              <w:rPr>
                <w:rFonts w:hint="eastAsia" w:ascii="宋体" w:hAnsi="宋体" w:cs="宋体"/>
                <w:color w:val="000000"/>
                <w:kern w:val="0"/>
                <w:sz w:val="18"/>
                <w:szCs w:val="18"/>
              </w:rPr>
              <w:t xml:space="preserve">                                                                      纳税人签字：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atLeast"/>
          <w:jc w:val="center"/>
        </w:trPr>
        <w:tc>
          <w:tcPr>
            <w:tcW w:w="4998" w:type="dxa"/>
            <w:gridSpan w:val="4"/>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经办人：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经办人身份证件号码：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代理机构签章：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代理机构统一社会信用代码：　</w:t>
            </w:r>
          </w:p>
        </w:tc>
        <w:tc>
          <w:tcPr>
            <w:tcW w:w="4998" w:type="dxa"/>
            <w:gridSpan w:val="3"/>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受理人：</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受理税务机关（章）：</w:t>
            </w:r>
          </w:p>
          <w:p>
            <w:pPr>
              <w:jc w:val="left"/>
              <w:rPr>
                <w:rFonts w:ascii="宋体" w:hAnsi="宋体" w:cs="宋体"/>
                <w:color w:val="000000"/>
                <w:kern w:val="0"/>
                <w:sz w:val="18"/>
                <w:szCs w:val="18"/>
              </w:rPr>
            </w:pPr>
            <w:r>
              <w:rPr>
                <w:rFonts w:hint="eastAsia" w:ascii="宋体" w:hAnsi="宋体" w:cs="宋体"/>
                <w:color w:val="000000"/>
                <w:kern w:val="0"/>
                <w:sz w:val="18"/>
                <w:szCs w:val="18"/>
              </w:rPr>
              <w:t>受理日期：         年    月    日</w:t>
            </w:r>
          </w:p>
        </w:tc>
      </w:tr>
    </w:tbl>
    <w:p>
      <w:pPr>
        <w:spacing w:line="360" w:lineRule="auto"/>
        <w:jc w:val="right"/>
        <w:rPr>
          <w:rFonts w:hint="eastAsia" w:ascii="宋体" w:hAnsi="宋体"/>
          <w:szCs w:val="21"/>
        </w:rPr>
      </w:pPr>
      <w:r>
        <w:rPr>
          <w:rFonts w:hint="eastAsia" w:ascii="宋体" w:hAnsi="宋体" w:cs="宋体"/>
          <w:b/>
          <w:bCs/>
          <w:color w:val="000000"/>
          <w:kern w:val="0"/>
          <w:sz w:val="18"/>
          <w:szCs w:val="18"/>
        </w:rPr>
        <w:t>国家税务总局监制</w:t>
      </w:r>
    </w:p>
    <w:p>
      <w:pPr>
        <w:pStyle w:val="5"/>
        <w:ind w:firstLine="482" w:firstLineChars="200"/>
        <w:rPr>
          <w:rFonts w:hint="eastAsia" w:ascii="宋体" w:hAnsi="宋体" w:eastAsia="宋体"/>
        </w:rPr>
      </w:pPr>
      <w:r>
        <w:rPr>
          <w:rFonts w:hint="eastAsia" w:ascii="宋体" w:hAnsi="宋体" w:eastAsia="宋体"/>
        </w:rPr>
        <w:t>【表单说明】</w:t>
      </w:r>
    </w:p>
    <w:p>
      <w:pPr>
        <w:ind w:firstLine="420" w:firstLineChars="200"/>
        <w:rPr>
          <w:rFonts w:hint="eastAsia" w:ascii="宋体" w:hAnsi="宋体"/>
          <w:szCs w:val="21"/>
        </w:rPr>
      </w:pPr>
      <w:r>
        <w:rPr>
          <w:rFonts w:hint="eastAsia" w:ascii="黑体" w:eastAsia="黑体"/>
          <w:szCs w:val="21"/>
        </w:rPr>
        <w:t>一、适用范围</w:t>
      </w:r>
    </w:p>
    <w:p>
      <w:pPr>
        <w:ind w:firstLine="420" w:firstLineChars="200"/>
        <w:rPr>
          <w:rFonts w:hint="eastAsia" w:ascii="宋体" w:hAnsi="宋体"/>
          <w:szCs w:val="21"/>
        </w:rPr>
      </w:pPr>
      <w:r>
        <w:rPr>
          <w:rFonts w:hint="eastAsia" w:ascii="宋体" w:hAnsi="宋体"/>
          <w:szCs w:val="21"/>
        </w:rPr>
        <w:t>本表适用于个体工商户业主、个人独资企业投资人、合伙企业个人合伙人、承包承租经营者个人以及其他从事生产、经营活动的个人在中国境内取得经营所得，且实行查账征收的，在办理个人所得税汇算清缴纳税申报时，向税务机关报送。</w:t>
      </w:r>
    </w:p>
    <w:p>
      <w:pPr>
        <w:ind w:firstLine="420" w:firstLineChars="200"/>
        <w:rPr>
          <w:rFonts w:hint="eastAsia" w:ascii="黑体" w:eastAsia="黑体"/>
          <w:szCs w:val="21"/>
        </w:rPr>
      </w:pPr>
      <w:r>
        <w:rPr>
          <w:rFonts w:hint="eastAsia" w:ascii="宋体" w:hAnsi="宋体"/>
          <w:szCs w:val="21"/>
        </w:rPr>
        <w:t>合伙企业有两个或</w:t>
      </w:r>
      <w:r>
        <w:rPr>
          <w:rFonts w:hint="eastAsia" w:ascii="宋体" w:hAnsi="宋体" w:cs="仿宋_GB2312"/>
          <w:szCs w:val="21"/>
        </w:rPr>
        <w:t>者</w:t>
      </w:r>
      <w:r>
        <w:rPr>
          <w:rFonts w:hint="eastAsia" w:ascii="宋体" w:hAnsi="宋体"/>
          <w:szCs w:val="21"/>
        </w:rPr>
        <w:t>两个以上个人合伙人的，应分别填报本表。</w:t>
      </w:r>
    </w:p>
    <w:p>
      <w:pPr>
        <w:ind w:firstLine="420" w:firstLineChars="200"/>
        <w:rPr>
          <w:rFonts w:ascii="黑体" w:eastAsia="黑体"/>
          <w:szCs w:val="21"/>
        </w:rPr>
      </w:pPr>
      <w:r>
        <w:rPr>
          <w:rFonts w:hint="eastAsia" w:ascii="黑体" w:eastAsia="黑体"/>
          <w:szCs w:val="21"/>
        </w:rPr>
        <w:t>二、报送期限</w:t>
      </w:r>
    </w:p>
    <w:p>
      <w:pPr>
        <w:ind w:firstLine="420" w:firstLineChars="200"/>
        <w:rPr>
          <w:rFonts w:ascii="宋体" w:hAnsi="宋体"/>
          <w:szCs w:val="21"/>
        </w:rPr>
      </w:pPr>
      <w:r>
        <w:rPr>
          <w:rFonts w:hint="eastAsia" w:ascii="宋体" w:hAnsi="宋体"/>
          <w:szCs w:val="21"/>
        </w:rPr>
        <w:t>纳税人在取得经营所得的次年3月31日前，向税务机关办理汇算清缴。</w:t>
      </w:r>
    </w:p>
    <w:p>
      <w:pPr>
        <w:ind w:firstLine="420" w:firstLineChars="200"/>
        <w:rPr>
          <w:rFonts w:ascii="黑体" w:eastAsia="黑体"/>
          <w:szCs w:val="21"/>
        </w:rPr>
      </w:pPr>
      <w:r>
        <w:rPr>
          <w:rFonts w:hint="eastAsia" w:ascii="黑体" w:eastAsia="黑体"/>
          <w:szCs w:val="21"/>
        </w:rPr>
        <w:t>三、本表各栏填写</w:t>
      </w:r>
    </w:p>
    <w:p>
      <w:pPr>
        <w:ind w:firstLine="420" w:firstLineChars="200"/>
        <w:rPr>
          <w:rFonts w:ascii="仿宋_GB2312" w:eastAsia="仿宋_GB2312"/>
          <w:b/>
          <w:szCs w:val="21"/>
        </w:rPr>
      </w:pPr>
      <w:r>
        <w:rPr>
          <w:rFonts w:hint="eastAsia" w:ascii="楷体_GB2312" w:eastAsia="楷体_GB2312"/>
          <w:szCs w:val="21"/>
        </w:rPr>
        <w:t>（一）表头项目</w:t>
      </w:r>
    </w:p>
    <w:p>
      <w:pPr>
        <w:ind w:firstLine="422" w:firstLineChars="200"/>
        <w:rPr>
          <w:rFonts w:ascii="宋体" w:hAnsi="宋体"/>
          <w:b/>
          <w:szCs w:val="21"/>
        </w:rPr>
      </w:pPr>
      <w:r>
        <w:rPr>
          <w:rFonts w:hint="eastAsia" w:ascii="宋体" w:hAnsi="宋体"/>
          <w:b/>
          <w:szCs w:val="21"/>
        </w:rPr>
        <w:t>1.税款所属期：</w:t>
      </w:r>
      <w:r>
        <w:rPr>
          <w:rFonts w:hint="eastAsia" w:ascii="宋体" w:hAnsi="宋体"/>
          <w:szCs w:val="21"/>
        </w:rPr>
        <w:t>填写纳税人取得经营所得应纳个人所得税款的所属期间，应填写具体的起止年月日。</w:t>
      </w:r>
    </w:p>
    <w:p>
      <w:pPr>
        <w:ind w:firstLine="422" w:firstLineChars="200"/>
        <w:rPr>
          <w:rFonts w:ascii="宋体" w:hAnsi="宋体"/>
          <w:szCs w:val="21"/>
        </w:rPr>
      </w:pPr>
      <w:r>
        <w:rPr>
          <w:rFonts w:hint="eastAsia" w:ascii="宋体" w:hAnsi="宋体"/>
          <w:b/>
          <w:szCs w:val="21"/>
        </w:rPr>
        <w:t>2.纳税人姓名：</w:t>
      </w:r>
      <w:r>
        <w:rPr>
          <w:rFonts w:hint="eastAsia" w:ascii="宋体" w:hAnsi="宋体"/>
          <w:szCs w:val="21"/>
        </w:rPr>
        <w:t>填写自然人纳税人姓名。</w:t>
      </w:r>
    </w:p>
    <w:p>
      <w:pPr>
        <w:ind w:firstLine="422" w:firstLineChars="200"/>
        <w:rPr>
          <w:rFonts w:ascii="宋体" w:hAnsi="宋体"/>
          <w:szCs w:val="21"/>
        </w:rPr>
      </w:pPr>
      <w:r>
        <w:rPr>
          <w:rFonts w:hint="eastAsia" w:ascii="宋体" w:hAnsi="宋体"/>
          <w:b/>
          <w:szCs w:val="21"/>
        </w:rPr>
        <w:t>3.纳税人识别号：</w:t>
      </w:r>
      <w:r>
        <w:rPr>
          <w:rFonts w:hint="eastAsia" w:ascii="宋体" w:hAnsi="宋体"/>
          <w:szCs w:val="21"/>
        </w:rPr>
        <w:t>有中国公民身份号码的，填写中华人民共和国居民身份证上载明的“公民身份号码”；没有中国公民身份号码的，填写税务机关赋予的纳税人识别号。</w:t>
      </w:r>
    </w:p>
    <w:p>
      <w:pPr>
        <w:ind w:firstLine="420" w:firstLineChars="200"/>
        <w:rPr>
          <w:rFonts w:ascii="楷体_GB2312" w:eastAsia="楷体_GB2312"/>
          <w:szCs w:val="21"/>
        </w:rPr>
      </w:pPr>
      <w:r>
        <w:rPr>
          <w:rFonts w:hint="eastAsia" w:ascii="楷体_GB2312" w:eastAsia="楷体_GB2312"/>
          <w:szCs w:val="21"/>
        </w:rPr>
        <w:t>（二）被投资单位信息</w:t>
      </w:r>
    </w:p>
    <w:p>
      <w:pPr>
        <w:ind w:firstLine="422" w:firstLineChars="200"/>
        <w:rPr>
          <w:rFonts w:ascii="宋体" w:hAnsi="宋体"/>
          <w:szCs w:val="21"/>
        </w:rPr>
      </w:pPr>
      <w:r>
        <w:rPr>
          <w:rFonts w:ascii="宋体" w:hAnsi="宋体"/>
          <w:b/>
          <w:szCs w:val="21"/>
        </w:rPr>
        <w:t>1</w:t>
      </w:r>
      <w:r>
        <w:rPr>
          <w:rFonts w:hint="eastAsia" w:ascii="宋体" w:hAnsi="宋体"/>
          <w:b/>
          <w:szCs w:val="21"/>
        </w:rPr>
        <w:t>.名称：</w:t>
      </w:r>
      <w:r>
        <w:rPr>
          <w:rFonts w:hint="eastAsia" w:ascii="宋体" w:hAnsi="宋体"/>
          <w:szCs w:val="21"/>
        </w:rPr>
        <w:t>填写被投资单位法定名称的全称。</w:t>
      </w:r>
    </w:p>
    <w:p>
      <w:pPr>
        <w:ind w:firstLine="422" w:firstLineChars="200"/>
        <w:rPr>
          <w:rFonts w:ascii="宋体" w:hAnsi="宋体"/>
          <w:szCs w:val="21"/>
        </w:rPr>
      </w:pPr>
      <w:r>
        <w:rPr>
          <w:rFonts w:ascii="宋体" w:hAnsi="宋体"/>
          <w:b/>
          <w:szCs w:val="21"/>
        </w:rPr>
        <w:t>2</w:t>
      </w:r>
      <w:r>
        <w:rPr>
          <w:rFonts w:hint="eastAsia" w:ascii="宋体" w:hAnsi="宋体"/>
          <w:b/>
          <w:szCs w:val="21"/>
        </w:rPr>
        <w:t>.纳税人识别号（统一社会信用代码）：</w:t>
      </w:r>
      <w:r>
        <w:rPr>
          <w:rFonts w:hint="eastAsia" w:ascii="宋体" w:hAnsi="宋体"/>
          <w:szCs w:val="21"/>
        </w:rPr>
        <w:t>填写被投资单位的纳税人识别号或统一社会信用代码。</w:t>
      </w:r>
    </w:p>
    <w:p>
      <w:pPr>
        <w:ind w:firstLine="420" w:firstLineChars="200"/>
        <w:rPr>
          <w:rFonts w:ascii="楷体_GB2312" w:hAnsi="仿宋" w:eastAsia="楷体_GB2312" w:cs="仿宋"/>
          <w:szCs w:val="21"/>
        </w:rPr>
      </w:pPr>
      <w:r>
        <w:rPr>
          <w:rFonts w:hint="eastAsia" w:ascii="楷体_GB2312" w:hAnsi="仿宋" w:eastAsia="楷体_GB2312" w:cs="仿宋"/>
          <w:szCs w:val="21"/>
        </w:rPr>
        <w:t>（三）表内各行填写</w:t>
      </w:r>
    </w:p>
    <w:p>
      <w:pPr>
        <w:ind w:firstLine="422" w:firstLineChars="200"/>
        <w:rPr>
          <w:rFonts w:ascii="宋体" w:hAnsi="宋体" w:cs="仿宋"/>
          <w:b/>
          <w:szCs w:val="21"/>
        </w:rPr>
      </w:pPr>
      <w:r>
        <w:rPr>
          <w:rFonts w:ascii="宋体" w:hAnsi="宋体" w:cs="仿宋"/>
          <w:b/>
          <w:szCs w:val="21"/>
        </w:rPr>
        <w:t>1.第1行“收入总额”：</w:t>
      </w:r>
      <w:r>
        <w:rPr>
          <w:rFonts w:hint="eastAsia" w:ascii="宋体" w:hAnsi="宋体" w:cs="仿宋"/>
          <w:szCs w:val="21"/>
        </w:rPr>
        <w:t>填写本年度从事生产经营以及与生产经营有关的活动取得的货币形式和非货币形式的各项收入总金额。包括：销售货物收入、提供劳务收入、转让财产收入、利息收入、租金收入、接受捐赠收入、其他收入。</w:t>
      </w:r>
    </w:p>
    <w:p>
      <w:pPr>
        <w:ind w:firstLine="422" w:firstLineChars="200"/>
        <w:rPr>
          <w:rFonts w:ascii="宋体" w:hAnsi="宋体" w:cs="仿宋"/>
          <w:b/>
          <w:szCs w:val="21"/>
        </w:rPr>
      </w:pPr>
      <w:r>
        <w:rPr>
          <w:rFonts w:ascii="宋体" w:hAnsi="宋体" w:cs="仿宋"/>
          <w:b/>
          <w:szCs w:val="21"/>
        </w:rPr>
        <w:t>2.第2行“国债利息收入”：</w:t>
      </w:r>
      <w:r>
        <w:rPr>
          <w:rFonts w:hint="eastAsia" w:ascii="宋体" w:hAnsi="宋体" w:cs="仿宋"/>
          <w:szCs w:val="21"/>
        </w:rPr>
        <w:t>填写本年度已计入收入的因购买国债而取得的应予免税的利息金额。</w:t>
      </w:r>
    </w:p>
    <w:p>
      <w:pPr>
        <w:ind w:firstLine="422" w:firstLineChars="200"/>
        <w:rPr>
          <w:rFonts w:ascii="宋体" w:hAnsi="宋体" w:cs="仿宋"/>
          <w:szCs w:val="21"/>
        </w:rPr>
      </w:pPr>
      <w:r>
        <w:rPr>
          <w:rFonts w:ascii="宋体" w:hAnsi="宋体" w:cs="仿宋"/>
          <w:b/>
          <w:szCs w:val="21"/>
        </w:rPr>
        <w:t>3.第3</w:t>
      </w:r>
      <w:r>
        <w:rPr>
          <w:rFonts w:hint="eastAsia" w:ascii="宋体" w:hAnsi="宋体"/>
          <w:b/>
          <w:szCs w:val="21"/>
        </w:rPr>
        <w:t>～</w:t>
      </w:r>
      <w:r>
        <w:rPr>
          <w:rFonts w:ascii="宋体" w:hAnsi="宋体" w:cs="仿宋"/>
          <w:b/>
          <w:szCs w:val="21"/>
        </w:rPr>
        <w:t>10行“成本费用”：</w:t>
      </w:r>
      <w:r>
        <w:rPr>
          <w:rFonts w:hint="eastAsia" w:ascii="宋体" w:hAnsi="宋体" w:cs="仿宋"/>
          <w:szCs w:val="21"/>
        </w:rPr>
        <w:t>填写本年度实际发生的成本、费用、税金、损失及其他支出的总额。</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1）</w:t>
      </w:r>
      <w:r>
        <w:rPr>
          <w:rFonts w:hint="eastAsia" w:ascii="宋体" w:hAnsi="宋体" w:cs="仿宋"/>
          <w:b/>
          <w:szCs w:val="21"/>
        </w:rPr>
        <w:t>第</w:t>
      </w:r>
      <w:r>
        <w:rPr>
          <w:rFonts w:ascii="宋体" w:hAnsi="宋体" w:cs="仿宋"/>
          <w:b/>
          <w:szCs w:val="21"/>
        </w:rPr>
        <w:t>4行“营业成本”：</w:t>
      </w:r>
      <w:r>
        <w:rPr>
          <w:rFonts w:hint="eastAsia" w:ascii="宋体" w:hAnsi="宋体" w:cs="仿宋"/>
          <w:szCs w:val="21"/>
        </w:rPr>
        <w:t>填写在生产经营活动中发生的销售成本、销货成本、业务支出以及其他耗费的金额。</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2）</w:t>
      </w:r>
      <w:r>
        <w:rPr>
          <w:rFonts w:hint="eastAsia" w:ascii="宋体" w:hAnsi="宋体" w:cs="仿宋"/>
          <w:b/>
          <w:szCs w:val="21"/>
        </w:rPr>
        <w:t>第</w:t>
      </w:r>
      <w:r>
        <w:rPr>
          <w:rFonts w:ascii="宋体" w:hAnsi="宋体" w:cs="仿宋"/>
          <w:b/>
          <w:szCs w:val="21"/>
        </w:rPr>
        <w:t>5行“营业费用”：</w:t>
      </w:r>
      <w:r>
        <w:rPr>
          <w:rFonts w:hint="eastAsia" w:ascii="宋体" w:hAnsi="宋体" w:cs="仿宋"/>
          <w:szCs w:val="21"/>
        </w:rPr>
        <w:t>填写在销售商品和材料、提供劳务的过程中发生的各种费用。</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3）</w:t>
      </w:r>
      <w:r>
        <w:rPr>
          <w:rFonts w:hint="eastAsia" w:ascii="宋体" w:hAnsi="宋体" w:cs="仿宋"/>
          <w:b/>
          <w:szCs w:val="21"/>
        </w:rPr>
        <w:t>第</w:t>
      </w:r>
      <w:r>
        <w:rPr>
          <w:rFonts w:ascii="宋体" w:hAnsi="宋体" w:cs="仿宋"/>
          <w:b/>
          <w:szCs w:val="21"/>
        </w:rPr>
        <w:t>6行“管理费用”：</w:t>
      </w:r>
      <w:r>
        <w:rPr>
          <w:rFonts w:hint="eastAsia" w:ascii="宋体" w:hAnsi="宋体" w:cs="仿宋"/>
          <w:szCs w:val="21"/>
        </w:rPr>
        <w:t>填写为组织和管理企业生产经营发生的管理费用。</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4）</w:t>
      </w:r>
      <w:r>
        <w:rPr>
          <w:rFonts w:hint="eastAsia" w:ascii="宋体" w:hAnsi="宋体" w:cs="仿宋"/>
          <w:b/>
          <w:szCs w:val="21"/>
        </w:rPr>
        <w:t>第</w:t>
      </w:r>
      <w:r>
        <w:rPr>
          <w:rFonts w:ascii="宋体" w:hAnsi="宋体" w:cs="仿宋"/>
          <w:b/>
          <w:szCs w:val="21"/>
        </w:rPr>
        <w:t>7行“财务费用”：</w:t>
      </w:r>
      <w:r>
        <w:rPr>
          <w:rFonts w:hint="eastAsia" w:ascii="宋体" w:hAnsi="宋体" w:cs="仿宋"/>
          <w:szCs w:val="21"/>
        </w:rPr>
        <w:t>填写为筹集生产经营所需资金等发生的筹资费用。</w:t>
      </w:r>
    </w:p>
    <w:p>
      <w:pPr>
        <w:ind w:firstLine="422" w:firstLineChars="200"/>
        <w:rPr>
          <w:rFonts w:ascii="宋体" w:hAnsi="宋体" w:cs="仿宋"/>
          <w:b/>
          <w:szCs w:val="21"/>
        </w:rPr>
      </w:pPr>
      <w:r>
        <w:rPr>
          <w:rFonts w:hint="eastAsia" w:ascii="宋体" w:hAnsi="宋体" w:cs="仿宋"/>
          <w:b/>
          <w:szCs w:val="21"/>
        </w:rPr>
        <w:t>（5</w:t>
      </w:r>
      <w:r>
        <w:rPr>
          <w:rFonts w:ascii="宋体" w:hAnsi="宋体" w:cs="仿宋"/>
          <w:b/>
          <w:szCs w:val="21"/>
        </w:rPr>
        <w:t>）</w:t>
      </w:r>
      <w:r>
        <w:rPr>
          <w:rFonts w:hint="eastAsia" w:ascii="宋体" w:hAnsi="宋体" w:cs="仿宋"/>
          <w:b/>
          <w:szCs w:val="21"/>
        </w:rPr>
        <w:t>第</w:t>
      </w:r>
      <w:r>
        <w:rPr>
          <w:rFonts w:ascii="宋体" w:hAnsi="宋体" w:cs="仿宋"/>
          <w:b/>
          <w:szCs w:val="21"/>
        </w:rPr>
        <w:t>8行“税金”：</w:t>
      </w:r>
      <w:r>
        <w:rPr>
          <w:rFonts w:hint="eastAsia" w:ascii="宋体" w:hAnsi="宋体" w:cs="仿宋"/>
          <w:szCs w:val="21"/>
        </w:rPr>
        <w:t>填写在生产经营活动中发生的除个人所得税和允许抵扣的增值税以外的各项税金及其附加</w:t>
      </w:r>
      <w:r>
        <w:rPr>
          <w:rFonts w:hint="eastAsia" w:ascii="宋体" w:hAnsi="宋体" w:cs="仿宋"/>
          <w:b/>
          <w:szCs w:val="21"/>
        </w:rPr>
        <w:t>。</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6）</w:t>
      </w:r>
      <w:r>
        <w:rPr>
          <w:rFonts w:hint="eastAsia" w:ascii="宋体" w:hAnsi="宋体" w:cs="仿宋"/>
          <w:b/>
          <w:szCs w:val="21"/>
        </w:rPr>
        <w:t>第</w:t>
      </w:r>
      <w:r>
        <w:rPr>
          <w:rFonts w:ascii="宋体" w:hAnsi="宋体" w:cs="仿宋"/>
          <w:b/>
          <w:szCs w:val="21"/>
        </w:rPr>
        <w:t>9行“损失”：</w:t>
      </w:r>
      <w:r>
        <w:rPr>
          <w:rFonts w:hint="eastAsia" w:ascii="宋体" w:hAnsi="宋体" w:cs="仿宋"/>
          <w:szCs w:val="21"/>
        </w:rPr>
        <w:t>填写生产经营活动中发生的固定资产和存货的盘亏、毁损、报废损失，转让财产损失，坏账损失，自然灾害等不可抗力因素造成的损失以及其他损失。</w:t>
      </w:r>
    </w:p>
    <w:p>
      <w:pPr>
        <w:ind w:firstLine="422" w:firstLineChars="200"/>
        <w:rPr>
          <w:rFonts w:ascii="宋体" w:hAnsi="宋体" w:cs="仿宋"/>
          <w:szCs w:val="21"/>
        </w:rPr>
      </w:pPr>
      <w:r>
        <w:rPr>
          <w:rFonts w:hint="eastAsia" w:ascii="宋体" w:hAnsi="宋体" w:cs="仿宋"/>
          <w:b/>
          <w:szCs w:val="21"/>
        </w:rPr>
        <w:t>（</w:t>
      </w:r>
      <w:r>
        <w:rPr>
          <w:rFonts w:ascii="宋体" w:hAnsi="宋体" w:cs="仿宋"/>
          <w:b/>
          <w:szCs w:val="21"/>
        </w:rPr>
        <w:t>7</w:t>
      </w:r>
      <w:r>
        <w:rPr>
          <w:rFonts w:hint="eastAsia" w:ascii="宋体" w:hAnsi="宋体" w:cs="仿宋"/>
          <w:b/>
          <w:szCs w:val="21"/>
        </w:rPr>
        <w:t>）第</w:t>
      </w:r>
      <w:r>
        <w:rPr>
          <w:rFonts w:ascii="宋体" w:hAnsi="宋体" w:cs="仿宋"/>
          <w:b/>
          <w:szCs w:val="21"/>
        </w:rPr>
        <w:t>10行“其他支出”：</w:t>
      </w:r>
      <w:r>
        <w:rPr>
          <w:rFonts w:hint="eastAsia" w:ascii="宋体" w:hAnsi="宋体" w:cs="仿宋"/>
          <w:szCs w:val="21"/>
        </w:rPr>
        <w:t>填写除成本、费用、税金、损失外，生产经营活动中发生的与之有关的、合理的支出。</w:t>
      </w:r>
    </w:p>
    <w:p>
      <w:pPr>
        <w:ind w:firstLine="422" w:firstLineChars="200"/>
        <w:rPr>
          <w:rFonts w:ascii="宋体" w:hAnsi="宋体" w:cs="仿宋"/>
          <w:szCs w:val="21"/>
        </w:rPr>
      </w:pPr>
      <w:r>
        <w:rPr>
          <w:rFonts w:ascii="宋体" w:hAnsi="宋体" w:cs="仿宋"/>
          <w:b/>
          <w:szCs w:val="21"/>
        </w:rPr>
        <w:t>4.第11行“利润总额”：</w:t>
      </w:r>
      <w:r>
        <w:rPr>
          <w:rFonts w:hint="eastAsia" w:ascii="宋体" w:hAnsi="宋体" w:cs="仿宋"/>
          <w:szCs w:val="21"/>
        </w:rPr>
        <w:t>根据相关行次计算填报。第11行=第1行-第2行-第3行。</w:t>
      </w:r>
    </w:p>
    <w:p>
      <w:pPr>
        <w:ind w:firstLine="422" w:firstLineChars="200"/>
        <w:rPr>
          <w:rFonts w:ascii="宋体" w:hAnsi="宋体" w:cs="仿宋"/>
          <w:szCs w:val="21"/>
        </w:rPr>
      </w:pPr>
      <w:r>
        <w:rPr>
          <w:rFonts w:ascii="宋体" w:hAnsi="宋体" w:cs="仿宋"/>
          <w:b/>
          <w:szCs w:val="21"/>
        </w:rPr>
        <w:t>5.第12行“纳税调整增加额”：</w:t>
      </w:r>
      <w:r>
        <w:rPr>
          <w:rFonts w:hint="eastAsia" w:ascii="宋体" w:hAnsi="宋体" w:cs="仿宋"/>
          <w:szCs w:val="21"/>
        </w:rPr>
        <w:t>根据相关行次计算填报。第12行=第13行+第27行。</w:t>
      </w:r>
    </w:p>
    <w:p>
      <w:pPr>
        <w:ind w:firstLine="422" w:firstLineChars="200"/>
        <w:rPr>
          <w:rFonts w:ascii="宋体" w:hAnsi="宋体" w:cs="仿宋"/>
          <w:b/>
          <w:szCs w:val="21"/>
        </w:rPr>
      </w:pPr>
      <w:r>
        <w:rPr>
          <w:rFonts w:ascii="宋体" w:hAnsi="宋体" w:cs="仿宋"/>
          <w:b/>
          <w:szCs w:val="21"/>
        </w:rPr>
        <w:t>6.第13行“超过规定标准的扣除项目金额”：</w:t>
      </w:r>
      <w:r>
        <w:rPr>
          <w:rFonts w:hint="eastAsia" w:ascii="宋体" w:hAnsi="宋体" w:cs="仿宋"/>
          <w:szCs w:val="21"/>
        </w:rPr>
        <w:t>填写扣除的成本、费用和损失中，超过税法规定的扣除标准应予调增的应纳税所得额。</w:t>
      </w:r>
    </w:p>
    <w:p>
      <w:pPr>
        <w:ind w:firstLine="422" w:firstLineChars="200"/>
        <w:rPr>
          <w:rFonts w:ascii="宋体" w:hAnsi="宋体" w:cs="仿宋"/>
          <w:b/>
          <w:szCs w:val="21"/>
        </w:rPr>
      </w:pPr>
      <w:r>
        <w:rPr>
          <w:rFonts w:ascii="宋体" w:hAnsi="宋体" w:cs="仿宋"/>
          <w:b/>
          <w:szCs w:val="21"/>
        </w:rPr>
        <w:t>7.第27</w:t>
      </w:r>
      <w:r>
        <w:rPr>
          <w:rFonts w:hint="eastAsia" w:ascii="宋体" w:hAnsi="宋体" w:cs="仿宋"/>
          <w:b/>
          <w:szCs w:val="21"/>
        </w:rPr>
        <w:t>行“不允许扣除的项目金额”：</w:t>
      </w:r>
      <w:r>
        <w:rPr>
          <w:rFonts w:hint="eastAsia" w:ascii="宋体" w:hAnsi="宋体" w:cs="仿宋"/>
          <w:szCs w:val="21"/>
        </w:rPr>
        <w:t>填写按规定不允许扣除但被投资单位已将其扣除的各项成本、费用和损失，应予调增应纳税所得额的部分。</w:t>
      </w:r>
    </w:p>
    <w:p>
      <w:pPr>
        <w:ind w:firstLine="422" w:firstLineChars="200"/>
        <w:rPr>
          <w:rFonts w:ascii="宋体" w:hAnsi="宋体" w:cs="仿宋"/>
          <w:szCs w:val="21"/>
        </w:rPr>
      </w:pPr>
      <w:r>
        <w:rPr>
          <w:rFonts w:ascii="宋体" w:hAnsi="宋体" w:cs="仿宋"/>
          <w:b/>
          <w:szCs w:val="21"/>
        </w:rPr>
        <w:t>8.第37行“纳税调整减少额”：</w:t>
      </w:r>
      <w:r>
        <w:rPr>
          <w:rFonts w:hint="eastAsia" w:ascii="宋体" w:hAnsi="宋体" w:cs="仿宋"/>
          <w:szCs w:val="21"/>
        </w:rPr>
        <w:t>填写在计算利润总额时已计入收入或未列入成本费用，但在计算应纳税所得额时应予扣除的项目金额。</w:t>
      </w:r>
    </w:p>
    <w:p>
      <w:pPr>
        <w:ind w:firstLine="422" w:firstLineChars="200"/>
        <w:rPr>
          <w:rFonts w:hint="eastAsia" w:ascii="宋体" w:hAnsi="宋体" w:cs="仿宋"/>
          <w:b/>
          <w:szCs w:val="21"/>
        </w:rPr>
      </w:pPr>
      <w:r>
        <w:rPr>
          <w:rFonts w:ascii="宋体" w:hAnsi="宋体" w:cs="仿宋"/>
          <w:b/>
          <w:szCs w:val="21"/>
        </w:rPr>
        <w:t>9.第38行“纳税调整后所得”：</w:t>
      </w:r>
      <w:r>
        <w:rPr>
          <w:rFonts w:hint="eastAsia" w:ascii="宋体" w:hAnsi="宋体" w:cs="仿宋"/>
          <w:szCs w:val="21"/>
        </w:rPr>
        <w:t>根据相关行次计算填报。第38行=第11行+第12行-第37行。</w:t>
      </w:r>
    </w:p>
    <w:p>
      <w:pPr>
        <w:ind w:firstLine="422" w:firstLineChars="200"/>
        <w:rPr>
          <w:rFonts w:ascii="宋体" w:hAnsi="宋体" w:cs="仿宋"/>
          <w:szCs w:val="21"/>
        </w:rPr>
      </w:pPr>
      <w:r>
        <w:rPr>
          <w:rFonts w:ascii="宋体" w:hAnsi="宋体" w:cs="仿宋"/>
          <w:b/>
          <w:szCs w:val="21"/>
        </w:rPr>
        <w:t>10.第39行“弥补以前年度亏损”：</w:t>
      </w:r>
      <w:r>
        <w:rPr>
          <w:rFonts w:hint="eastAsia" w:ascii="宋体" w:hAnsi="宋体" w:cs="仿宋"/>
          <w:szCs w:val="21"/>
        </w:rPr>
        <w:t>填写本年度可在税前弥补的以前年度亏损额。</w:t>
      </w:r>
    </w:p>
    <w:p>
      <w:pPr>
        <w:ind w:firstLine="422" w:firstLineChars="200"/>
        <w:rPr>
          <w:rFonts w:ascii="宋体" w:hAnsi="宋体" w:cs="仿宋"/>
          <w:szCs w:val="21"/>
        </w:rPr>
      </w:pPr>
      <w:r>
        <w:rPr>
          <w:rFonts w:ascii="宋体" w:hAnsi="宋体" w:cs="仿宋"/>
          <w:b/>
          <w:szCs w:val="21"/>
        </w:rPr>
        <w:t>11.第40行“合伙企业</w:t>
      </w:r>
      <w:r>
        <w:rPr>
          <w:rFonts w:hint="eastAsia" w:ascii="宋体" w:hAnsi="宋体" w:cs="仿宋"/>
          <w:b/>
          <w:szCs w:val="21"/>
        </w:rPr>
        <w:t>个人</w:t>
      </w:r>
      <w:r>
        <w:rPr>
          <w:rFonts w:ascii="宋体" w:hAnsi="宋体" w:cs="仿宋"/>
          <w:b/>
          <w:szCs w:val="21"/>
        </w:rPr>
        <w:t>合伙人分配比例”：</w:t>
      </w:r>
      <w:r>
        <w:rPr>
          <w:rFonts w:hint="eastAsia" w:ascii="宋体" w:hAnsi="宋体" w:cs="仿宋"/>
          <w:szCs w:val="21"/>
        </w:rPr>
        <w:t>纳税人为合伙企业个人合伙人的，填写本栏；其他则不填。分配比例按照合伙协议约定的比例填写；合伙协议未约定或不明确的，按合伙人协商决定的比例填写；协商不成的，按合伙人实缴出资比例填写；无法确定出资比例的，按合伙人平均分配。</w:t>
      </w:r>
      <w:r>
        <w:rPr>
          <w:rFonts w:ascii="宋体" w:hAnsi="宋体" w:cs="仿宋"/>
          <w:szCs w:val="21"/>
        </w:rPr>
        <w:tab/>
      </w:r>
    </w:p>
    <w:p>
      <w:pPr>
        <w:ind w:firstLine="422" w:firstLineChars="200"/>
        <w:rPr>
          <w:rFonts w:ascii="宋体" w:hAnsi="宋体" w:cs="仿宋"/>
          <w:szCs w:val="21"/>
        </w:rPr>
      </w:pPr>
      <w:r>
        <w:rPr>
          <w:rFonts w:ascii="宋体" w:hAnsi="宋体" w:cs="仿宋"/>
          <w:b/>
          <w:szCs w:val="21"/>
        </w:rPr>
        <w:t>12.第41行“允许扣除的个人费用及其他扣除”：</w:t>
      </w:r>
      <w:r>
        <w:rPr>
          <w:rFonts w:hint="eastAsia" w:ascii="宋体" w:hAnsi="宋体" w:cs="仿宋"/>
          <w:szCs w:val="21"/>
        </w:rPr>
        <w:t>填写按税法规定可以税前扣除的各项费用、支出，包括：</w:t>
      </w:r>
    </w:p>
    <w:p>
      <w:pPr>
        <w:ind w:firstLine="422" w:firstLineChars="200"/>
        <w:rPr>
          <w:rFonts w:ascii="宋体" w:hAnsi="宋体"/>
          <w:szCs w:val="21"/>
        </w:rPr>
      </w:pPr>
      <w:r>
        <w:rPr>
          <w:rFonts w:hint="eastAsia" w:ascii="宋体" w:hAnsi="宋体"/>
          <w:b/>
          <w:szCs w:val="21"/>
        </w:rPr>
        <w:t>（1）第42行“投资者减除费用”：</w:t>
      </w:r>
      <w:r>
        <w:rPr>
          <w:rFonts w:hint="eastAsia" w:ascii="宋体" w:hAnsi="宋体"/>
          <w:szCs w:val="21"/>
        </w:rPr>
        <w:t>填写按税法规定的减除费用金额。</w:t>
      </w:r>
    </w:p>
    <w:p>
      <w:pPr>
        <w:ind w:firstLine="422" w:firstLineChars="200"/>
        <w:rPr>
          <w:rFonts w:ascii="宋体" w:hAnsi="宋体"/>
          <w:b/>
          <w:szCs w:val="21"/>
        </w:rPr>
      </w:pPr>
      <w:r>
        <w:rPr>
          <w:rFonts w:hint="eastAsia" w:ascii="宋体" w:hAnsi="宋体"/>
          <w:b/>
          <w:szCs w:val="21"/>
        </w:rPr>
        <w:t>（2）第43～47行“专项扣除”：</w:t>
      </w:r>
      <w:r>
        <w:rPr>
          <w:rFonts w:hint="eastAsia" w:ascii="宋体" w:hAnsi="宋体"/>
          <w:szCs w:val="21"/>
        </w:rPr>
        <w:t>分别填写本年度按规定允许扣除的基本养老保险费、基本医疗保险费、失业保险费、住房公积金的合计金额。</w:t>
      </w:r>
    </w:p>
    <w:p>
      <w:pPr>
        <w:ind w:firstLine="422" w:firstLineChars="200"/>
        <w:rPr>
          <w:rFonts w:ascii="宋体" w:hAnsi="宋体"/>
          <w:szCs w:val="21"/>
        </w:rPr>
      </w:pPr>
      <w:r>
        <w:rPr>
          <w:rFonts w:hint="eastAsia" w:ascii="宋体" w:hAnsi="宋体"/>
          <w:b/>
          <w:szCs w:val="21"/>
        </w:rPr>
        <w:t>（3）第48～54行“专项附加扣除”：</w:t>
      </w:r>
      <w:r>
        <w:rPr>
          <w:rFonts w:hint="eastAsia" w:ascii="宋体" w:hAnsi="宋体"/>
          <w:szCs w:val="21"/>
        </w:rPr>
        <w:t>分别填写本年度纳税人按规定可享受的子女教育、继续教育、大病医疗、住房贷款利息、住房租金、赡养老人等专项附加扣除的合计金额。</w:t>
      </w:r>
    </w:p>
    <w:p>
      <w:pPr>
        <w:ind w:firstLine="422" w:firstLineChars="200"/>
        <w:rPr>
          <w:rFonts w:ascii="宋体" w:hAnsi="宋体"/>
          <w:szCs w:val="21"/>
        </w:rPr>
      </w:pPr>
      <w:r>
        <w:rPr>
          <w:rFonts w:hint="eastAsia" w:ascii="宋体" w:hAnsi="宋体"/>
          <w:b/>
          <w:szCs w:val="21"/>
        </w:rPr>
        <w:t>（4）第55～59行“依法确定的其他扣除”：</w:t>
      </w:r>
      <w:r>
        <w:rPr>
          <w:rFonts w:hint="eastAsia" w:ascii="宋体" w:hAnsi="宋体"/>
          <w:szCs w:val="21"/>
        </w:rPr>
        <w:t>分别填写按规定允许扣除的商业健康保险、税延养老保险，以及国务院规定其他可以扣除项目的合计金额。</w:t>
      </w:r>
    </w:p>
    <w:p>
      <w:pPr>
        <w:ind w:firstLine="422" w:firstLineChars="200"/>
        <w:rPr>
          <w:rFonts w:ascii="宋体" w:hAnsi="宋体" w:cs="仿宋"/>
          <w:szCs w:val="21"/>
        </w:rPr>
      </w:pPr>
      <w:r>
        <w:rPr>
          <w:rFonts w:ascii="宋体" w:hAnsi="宋体" w:cs="仿宋"/>
          <w:b/>
          <w:szCs w:val="21"/>
        </w:rPr>
        <w:t>13.第6</w:t>
      </w:r>
      <w:r>
        <w:rPr>
          <w:rFonts w:hint="eastAsia" w:ascii="宋体" w:hAnsi="宋体" w:cs="仿宋"/>
          <w:b/>
          <w:szCs w:val="21"/>
        </w:rPr>
        <w:t>0</w:t>
      </w:r>
      <w:r>
        <w:rPr>
          <w:rFonts w:ascii="宋体" w:hAnsi="宋体" w:cs="仿宋"/>
          <w:b/>
          <w:szCs w:val="21"/>
        </w:rPr>
        <w:t>行“投资抵扣”：</w:t>
      </w:r>
      <w:r>
        <w:rPr>
          <w:rFonts w:hint="eastAsia" w:ascii="宋体" w:hAnsi="宋体" w:cs="仿宋"/>
          <w:szCs w:val="21"/>
        </w:rPr>
        <w:t>填写按照税法规定可以税前抵扣的投资金额。</w:t>
      </w:r>
    </w:p>
    <w:p>
      <w:pPr>
        <w:ind w:firstLine="422" w:firstLineChars="200"/>
        <w:rPr>
          <w:rFonts w:ascii="宋体" w:hAnsi="宋体" w:cs="仿宋"/>
          <w:szCs w:val="21"/>
        </w:rPr>
      </w:pPr>
      <w:r>
        <w:rPr>
          <w:rFonts w:ascii="宋体" w:hAnsi="宋体" w:cs="仿宋"/>
          <w:b/>
          <w:szCs w:val="21"/>
        </w:rPr>
        <w:t>14.第6</w:t>
      </w:r>
      <w:r>
        <w:rPr>
          <w:rFonts w:hint="eastAsia" w:ascii="宋体" w:hAnsi="宋体" w:cs="仿宋"/>
          <w:b/>
          <w:szCs w:val="21"/>
        </w:rPr>
        <w:t>1</w:t>
      </w:r>
      <w:r>
        <w:rPr>
          <w:rFonts w:ascii="宋体" w:hAnsi="宋体" w:cs="仿宋"/>
          <w:b/>
          <w:szCs w:val="21"/>
        </w:rPr>
        <w:t>行“</w:t>
      </w:r>
      <w:r>
        <w:rPr>
          <w:rFonts w:hint="eastAsia" w:ascii="宋体" w:hAnsi="宋体" w:cs="仿宋"/>
          <w:b/>
          <w:szCs w:val="21"/>
        </w:rPr>
        <w:t>准予</w:t>
      </w:r>
      <w:r>
        <w:rPr>
          <w:rFonts w:ascii="宋体" w:hAnsi="宋体" w:cs="仿宋"/>
          <w:b/>
          <w:szCs w:val="21"/>
        </w:rPr>
        <w:t>扣除的个人捐赠支出”</w:t>
      </w:r>
      <w:r>
        <w:rPr>
          <w:rFonts w:hint="eastAsia" w:ascii="宋体" w:hAnsi="宋体"/>
          <w:b/>
          <w:szCs w:val="21"/>
        </w:rPr>
        <w:t>：</w:t>
      </w:r>
      <w:r>
        <w:rPr>
          <w:rFonts w:hint="eastAsia" w:ascii="宋体" w:hAnsi="宋体"/>
          <w:szCs w:val="21"/>
        </w:rPr>
        <w:t>填写本年度按照税法及相关法规、政策规定，可以在税前扣除的个人捐赠合计额。</w:t>
      </w:r>
    </w:p>
    <w:p>
      <w:pPr>
        <w:ind w:firstLine="422" w:firstLineChars="200"/>
        <w:rPr>
          <w:rFonts w:ascii="宋体" w:hAnsi="宋体" w:cs="仿宋"/>
          <w:szCs w:val="21"/>
        </w:rPr>
      </w:pPr>
      <w:r>
        <w:rPr>
          <w:rFonts w:ascii="宋体" w:hAnsi="宋体" w:cs="仿宋"/>
          <w:b/>
          <w:szCs w:val="21"/>
        </w:rPr>
        <w:t>15.第62行“应纳税所得额”：</w:t>
      </w:r>
      <w:r>
        <w:rPr>
          <w:rFonts w:hint="eastAsia" w:ascii="宋体" w:hAnsi="宋体" w:cs="仿宋"/>
          <w:szCs w:val="21"/>
        </w:rPr>
        <w:t>根据相关行次计算填报。</w:t>
      </w:r>
    </w:p>
    <w:p>
      <w:pPr>
        <w:ind w:firstLine="422" w:firstLineChars="200"/>
        <w:rPr>
          <w:rFonts w:ascii="宋体" w:hAnsi="宋体" w:cs="仿宋"/>
          <w:szCs w:val="21"/>
        </w:rPr>
      </w:pPr>
      <w:r>
        <w:rPr>
          <w:rFonts w:hint="eastAsia" w:ascii="宋体" w:hAnsi="宋体" w:cs="仿宋"/>
          <w:b/>
          <w:bCs/>
          <w:szCs w:val="21"/>
        </w:rPr>
        <w:t>（</w:t>
      </w:r>
      <w:r>
        <w:rPr>
          <w:rFonts w:ascii="宋体" w:hAnsi="宋体" w:cs="仿宋"/>
          <w:b/>
          <w:bCs/>
          <w:szCs w:val="21"/>
        </w:rPr>
        <w:t>1）纳税人为非合伙企业</w:t>
      </w:r>
      <w:r>
        <w:rPr>
          <w:rFonts w:hint="eastAsia" w:ascii="宋体" w:hAnsi="宋体" w:cs="仿宋"/>
          <w:b/>
          <w:bCs/>
          <w:szCs w:val="21"/>
        </w:rPr>
        <w:t>个人</w:t>
      </w:r>
      <w:r>
        <w:rPr>
          <w:rFonts w:ascii="宋体" w:hAnsi="宋体" w:cs="仿宋"/>
          <w:b/>
          <w:bCs/>
          <w:szCs w:val="21"/>
        </w:rPr>
        <w:t>合伙人的：</w:t>
      </w:r>
      <w:r>
        <w:rPr>
          <w:rFonts w:ascii="宋体" w:hAnsi="宋体" w:cs="仿宋"/>
          <w:szCs w:val="21"/>
        </w:rPr>
        <w:t>第62行=第38行-第39行-第41行-第60行-第61行。</w:t>
      </w:r>
    </w:p>
    <w:p>
      <w:pPr>
        <w:ind w:firstLine="422" w:firstLineChars="200"/>
        <w:rPr>
          <w:rFonts w:hint="eastAsia" w:ascii="宋体" w:hAnsi="宋体" w:cs="仿宋"/>
          <w:b/>
          <w:szCs w:val="21"/>
        </w:rPr>
      </w:pPr>
      <w:r>
        <w:rPr>
          <w:rFonts w:hint="eastAsia" w:ascii="宋体" w:hAnsi="宋体" w:cs="仿宋"/>
          <w:b/>
          <w:bCs/>
          <w:szCs w:val="21"/>
        </w:rPr>
        <w:t>（</w:t>
      </w:r>
      <w:r>
        <w:rPr>
          <w:rFonts w:ascii="宋体" w:hAnsi="宋体" w:cs="仿宋"/>
          <w:b/>
          <w:bCs/>
          <w:szCs w:val="21"/>
        </w:rPr>
        <w:t>2）纳税人为合伙企业</w:t>
      </w:r>
      <w:r>
        <w:rPr>
          <w:rFonts w:hint="eastAsia" w:ascii="宋体" w:hAnsi="宋体" w:cs="仿宋"/>
          <w:b/>
          <w:bCs/>
          <w:szCs w:val="21"/>
        </w:rPr>
        <w:t>个人</w:t>
      </w:r>
      <w:r>
        <w:rPr>
          <w:rFonts w:ascii="宋体" w:hAnsi="宋体" w:cs="仿宋"/>
          <w:b/>
          <w:bCs/>
          <w:szCs w:val="21"/>
        </w:rPr>
        <w:t>合伙人的：</w:t>
      </w:r>
      <w:r>
        <w:rPr>
          <w:rFonts w:ascii="宋体" w:hAnsi="宋体" w:cs="仿宋"/>
          <w:szCs w:val="21"/>
        </w:rPr>
        <w:t>第62行=（第38行-第39行）×第40行-第41行-第60行-第61行。</w:t>
      </w:r>
    </w:p>
    <w:p>
      <w:pPr>
        <w:ind w:firstLine="422" w:firstLineChars="200"/>
        <w:rPr>
          <w:rFonts w:hint="eastAsia" w:ascii="宋体" w:hAnsi="宋体" w:cs="仿宋"/>
          <w:b/>
          <w:szCs w:val="21"/>
        </w:rPr>
      </w:pPr>
      <w:r>
        <w:rPr>
          <w:rFonts w:ascii="宋体" w:hAnsi="宋体" w:cs="仿宋"/>
          <w:b/>
          <w:szCs w:val="21"/>
        </w:rPr>
        <w:t>16.第63</w:t>
      </w:r>
      <w:r>
        <w:rPr>
          <w:rFonts w:hint="eastAsia" w:ascii="宋体" w:hAnsi="宋体"/>
          <w:b/>
          <w:szCs w:val="21"/>
        </w:rPr>
        <w:t>～</w:t>
      </w:r>
      <w:r>
        <w:rPr>
          <w:rFonts w:ascii="宋体" w:hAnsi="宋体" w:cs="仿宋"/>
          <w:b/>
          <w:szCs w:val="21"/>
        </w:rPr>
        <w:t>64行“税率”“速算扣除数”：</w:t>
      </w:r>
      <w:r>
        <w:rPr>
          <w:rFonts w:hint="eastAsia" w:ascii="宋体" w:hAnsi="宋体"/>
          <w:szCs w:val="21"/>
        </w:rPr>
        <w:t>填写按规定适用的税率和速算扣除数。</w:t>
      </w:r>
    </w:p>
    <w:p>
      <w:pPr>
        <w:ind w:firstLine="422" w:firstLineChars="200"/>
        <w:rPr>
          <w:rFonts w:hint="eastAsia" w:ascii="宋体" w:hAnsi="宋体" w:cs="仿宋"/>
          <w:b/>
          <w:szCs w:val="21"/>
        </w:rPr>
      </w:pPr>
      <w:r>
        <w:rPr>
          <w:rFonts w:ascii="宋体" w:hAnsi="宋体" w:cs="仿宋"/>
          <w:b/>
          <w:szCs w:val="21"/>
        </w:rPr>
        <w:t>17.第65行“应纳税额”：</w:t>
      </w:r>
      <w:r>
        <w:rPr>
          <w:rFonts w:hint="eastAsia" w:ascii="宋体" w:hAnsi="宋体"/>
          <w:szCs w:val="21"/>
        </w:rPr>
        <w:t>根据相关行次计算填报。</w:t>
      </w:r>
      <w:r>
        <w:rPr>
          <w:rFonts w:ascii="宋体" w:hAnsi="宋体" w:cs="仿宋"/>
          <w:szCs w:val="21"/>
        </w:rPr>
        <w:t>第65行=第62行×第63</w:t>
      </w:r>
      <w:r>
        <w:rPr>
          <w:rFonts w:hint="eastAsia" w:ascii="宋体" w:hAnsi="宋体" w:cs="仿宋"/>
          <w:szCs w:val="21"/>
        </w:rPr>
        <w:t>行</w:t>
      </w:r>
      <w:r>
        <w:rPr>
          <w:rFonts w:ascii="宋体" w:hAnsi="宋体" w:cs="仿宋"/>
          <w:szCs w:val="21"/>
        </w:rPr>
        <w:t>-第64</w:t>
      </w:r>
      <w:r>
        <w:rPr>
          <w:rFonts w:hint="eastAsia" w:ascii="宋体" w:hAnsi="宋体" w:cs="仿宋"/>
          <w:szCs w:val="21"/>
        </w:rPr>
        <w:t>行。</w:t>
      </w:r>
    </w:p>
    <w:p>
      <w:pPr>
        <w:ind w:firstLine="422" w:firstLineChars="200"/>
        <w:rPr>
          <w:rFonts w:hint="eastAsia" w:ascii="宋体" w:hAnsi="宋体" w:cs="仿宋"/>
          <w:b/>
          <w:szCs w:val="21"/>
        </w:rPr>
      </w:pPr>
      <w:r>
        <w:rPr>
          <w:rFonts w:ascii="宋体" w:hAnsi="宋体" w:cs="仿宋"/>
          <w:b/>
          <w:szCs w:val="21"/>
        </w:rPr>
        <w:t>18.第66行“减免税额”：</w:t>
      </w:r>
      <w:r>
        <w:rPr>
          <w:rFonts w:hint="eastAsia" w:ascii="宋体" w:hAnsi="宋体" w:cs="仿宋"/>
          <w:szCs w:val="21"/>
        </w:rPr>
        <w:t>填写符合税法规定可以减免的税额</w:t>
      </w:r>
      <w:r>
        <w:rPr>
          <w:rFonts w:hint="eastAsia" w:ascii="宋体" w:hAnsi="宋体"/>
          <w:szCs w:val="21"/>
        </w:rPr>
        <w:t>，并附报《个人所得税减免税事项报告表》</w:t>
      </w:r>
      <w:r>
        <w:rPr>
          <w:rFonts w:hint="eastAsia" w:ascii="宋体" w:hAnsi="宋体" w:cs="仿宋"/>
          <w:szCs w:val="21"/>
        </w:rPr>
        <w:t>。</w:t>
      </w:r>
    </w:p>
    <w:p>
      <w:pPr>
        <w:ind w:firstLine="422" w:firstLineChars="200"/>
        <w:rPr>
          <w:rFonts w:hint="eastAsia" w:ascii="宋体" w:hAnsi="宋体" w:cs="仿宋"/>
          <w:b/>
          <w:szCs w:val="21"/>
        </w:rPr>
      </w:pPr>
      <w:r>
        <w:rPr>
          <w:rFonts w:ascii="宋体" w:hAnsi="宋体" w:cs="仿宋"/>
          <w:b/>
          <w:szCs w:val="21"/>
        </w:rPr>
        <w:t>19.第67行“已缴税额”：</w:t>
      </w:r>
      <w:r>
        <w:rPr>
          <w:rFonts w:hint="eastAsia" w:ascii="宋体" w:hAnsi="宋体" w:cs="仿宋"/>
          <w:szCs w:val="21"/>
        </w:rPr>
        <w:t>填写本年度累计已预缴的经营所得个人所得税金额。</w:t>
      </w:r>
    </w:p>
    <w:p>
      <w:pPr>
        <w:ind w:firstLine="422" w:firstLineChars="200"/>
        <w:rPr>
          <w:rFonts w:ascii="宋体" w:hAnsi="宋体"/>
          <w:szCs w:val="21"/>
        </w:rPr>
      </w:pPr>
      <w:r>
        <w:rPr>
          <w:rFonts w:ascii="宋体" w:hAnsi="宋体" w:cs="仿宋"/>
          <w:b/>
          <w:szCs w:val="21"/>
        </w:rPr>
        <w:t>20.第68行</w:t>
      </w:r>
      <w:r>
        <w:rPr>
          <w:rFonts w:hint="eastAsia" w:ascii="宋体" w:hAnsi="宋体" w:cs="仿宋"/>
          <w:b/>
          <w:szCs w:val="21"/>
        </w:rPr>
        <w:t>“</w:t>
      </w:r>
      <w:r>
        <w:rPr>
          <w:rFonts w:ascii="宋体" w:hAnsi="宋体" w:cs="仿宋"/>
          <w:b/>
          <w:szCs w:val="21"/>
        </w:rPr>
        <w:t>应补</w:t>
      </w:r>
      <w:r>
        <w:rPr>
          <w:rFonts w:hint="eastAsia" w:ascii="宋体" w:hAnsi="宋体" w:cs="仿宋"/>
          <w:b/>
          <w:szCs w:val="21"/>
        </w:rPr>
        <w:t>/</w:t>
      </w:r>
      <w:r>
        <w:rPr>
          <w:rFonts w:ascii="宋体" w:hAnsi="宋体" w:cs="仿宋"/>
          <w:b/>
          <w:szCs w:val="21"/>
        </w:rPr>
        <w:t>退税额”：</w:t>
      </w:r>
      <w:r>
        <w:rPr>
          <w:rFonts w:hint="eastAsia" w:ascii="宋体" w:hAnsi="宋体" w:cs="仿宋"/>
          <w:szCs w:val="21"/>
        </w:rPr>
        <w:t>根据相关行次计算填报。第</w:t>
      </w:r>
      <w:r>
        <w:rPr>
          <w:rFonts w:ascii="宋体" w:hAnsi="宋体" w:cs="仿宋"/>
          <w:szCs w:val="21"/>
        </w:rPr>
        <w:t>68行=第65行-第66行-第67行。</w:t>
      </w:r>
    </w:p>
    <w:p>
      <w:pPr>
        <w:ind w:firstLine="420" w:firstLineChars="200"/>
        <w:rPr>
          <w:rFonts w:ascii="黑体" w:eastAsia="黑体"/>
          <w:szCs w:val="21"/>
        </w:rPr>
      </w:pPr>
      <w:r>
        <w:rPr>
          <w:rFonts w:hint="eastAsia" w:ascii="黑体" w:eastAsia="黑体"/>
          <w:szCs w:val="21"/>
        </w:rPr>
        <w:t>四、其他事项说明</w:t>
      </w:r>
    </w:p>
    <w:p>
      <w:pPr>
        <w:ind w:firstLine="420" w:firstLineChars="200"/>
        <w:rPr>
          <w:rFonts w:ascii="宋体" w:hAnsi="宋体"/>
          <w:szCs w:val="21"/>
        </w:rPr>
        <w:sectPr>
          <w:pgSz w:w="11906" w:h="16838"/>
          <w:pgMar w:top="794" w:right="720" w:bottom="1418" w:left="720" w:header="851" w:footer="992" w:gutter="0"/>
          <w:cols w:space="720" w:num="1"/>
          <w:docGrid w:type="lines" w:linePitch="312" w:charSpace="0"/>
        </w:sectPr>
      </w:pPr>
      <w:r>
        <w:rPr>
          <w:rFonts w:hint="eastAsia" w:ascii="宋体" w:hAnsi="宋体"/>
          <w:szCs w:val="21"/>
        </w:rPr>
        <w:t>以</w:t>
      </w:r>
      <w:r>
        <w:rPr>
          <w:rFonts w:ascii="宋体" w:hAnsi="宋体"/>
          <w:szCs w:val="21"/>
        </w:rPr>
        <w:t>纸质方式报送本表的，</w:t>
      </w:r>
      <w:r>
        <w:rPr>
          <w:rFonts w:hint="eastAsia" w:ascii="宋体" w:hAnsi="宋体"/>
          <w:szCs w:val="21"/>
        </w:rPr>
        <w:t>应当一式两份，纳税人、税务机关各留存一份。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E0244"/>
    <w:rsid w:val="03897DC8"/>
    <w:rsid w:val="23FE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2019-10-28T08:17:00Z</dcterms:created>
  <dc:creator>陈莉佳</dc:creator>
  <cp:lastModifiedBy>陈莉佳</cp:lastModifiedBy>
  <dcterms:modified xsi:type="dcterms:W3CDTF">2019-10-28T08:18:36Z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