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rFonts w:hint="eastAsia" w:eastAsia="宋体"/>
          <w:color w:val="000000"/>
        </w:rPr>
      </w:pPr>
      <w:r>
        <w:rPr>
          <w:rFonts w:hint="eastAsia" w:eastAsia="宋体"/>
          <w:color w:val="000000"/>
        </w:rPr>
        <w:t>A01086《企业所得税清算事项备案表》</w:t>
      </w:r>
    </w:p>
    <w:p>
      <w:pPr>
        <w:pStyle w:val="4"/>
        <w:ind w:firstLine="0"/>
        <w:jc w:val="center"/>
        <w:outlineLvl w:val="9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企业所得税清算事项备案表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纳税人</w:t>
            </w:r>
          </w:p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识别号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numPr>
                <w:numId w:val="0"/>
              </w:numPr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9144XXXXXXXXXXXXXX</w:t>
            </w:r>
          </w:p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纳税人名称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XX市XX公司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生产经营</w:t>
            </w:r>
          </w:p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XX市XX区（县、镇）XX路XX号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经办人</w:t>
            </w:r>
          </w:p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13XXXXXXXXX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办理人员身份证件类型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办理人员身份证件号码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清算原因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（如实填写）</w:t>
            </w:r>
            <w:r>
              <w:rPr>
                <w:rFonts w:hint="eastAsia"/>
                <w:sz w:val="36"/>
                <w:szCs w:val="44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主管税务机关是否参加清算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left="0" w:lef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（如实填写）</w:t>
            </w:r>
            <w:r>
              <w:rPr>
                <w:rFonts w:hint="eastAsia"/>
                <w:sz w:val="36"/>
                <w:szCs w:val="4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清算备案日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numPr>
                <w:numId w:val="0"/>
              </w:numPr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20XX年X月X日</w:t>
            </w:r>
          </w:p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清算结束日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</w:t>
            </w:r>
          </w:p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税务机关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受理人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pStyle w:val="4"/>
              <w:ind w:firstLine="42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pStyle w:val="4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受理日期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4"/>
        <w:ind w:firstLine="422"/>
      </w:pPr>
      <w:r>
        <w:rPr>
          <w:rFonts w:hint="eastAsia"/>
          <w:color w:val="000000"/>
        </w:rPr>
        <w:t>【表单说明】</w:t>
      </w:r>
      <w:r>
        <w:rPr>
          <w:rFonts w:hint="eastAsia"/>
          <w:color w:val="000000"/>
          <w:szCs w:val="22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paragraph" w:customStyle="1" w:styleId="3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4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5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6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2019-10-28T08:47:00Z</dcterms:created>
  <dc:creator>陈莉佳</dc:creator>
  <cp:lastModifiedBy>温广志</cp:lastModifiedBy>
  <dcterms:modified xsi:type="dcterms:W3CDTF">2019-11-14T07:33:52Z</dcterms:modified>
  <dc:title>A01086《企业所得税清算事项备案表》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