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A08073《代办退税情况备案表》</w:t>
      </w:r>
    </w:p>
    <w:p>
      <w:pPr>
        <w:pStyle w:val="5"/>
        <w:ind w:firstLine="422"/>
        <w:rPr>
          <w:color w:val="000000"/>
        </w:rPr>
      </w:pPr>
    </w:p>
    <w:p>
      <w:pPr>
        <w:pStyle w:val="8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代办退税情况备案表</w:t>
      </w: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填表单位</w:t>
      </w:r>
      <w:r>
        <w:rPr>
          <w:color w:val="000000"/>
        </w:rPr>
        <w:t>：</w:t>
      </w:r>
      <w:r>
        <w:rPr>
          <w:rFonts w:ascii="宋体" w:hAnsi="宋体" w:cs="宋体"/>
          <w:color w:val="FF0000"/>
          <w:sz w:val="24"/>
          <w:szCs w:val="24"/>
        </w:rPr>
        <w:t>XX</w:t>
      </w:r>
      <w:r>
        <w:rPr>
          <w:rFonts w:hint="eastAsia" w:ascii="宋体" w:hAnsi="宋体" w:cs="宋体"/>
          <w:color w:val="FF0000"/>
          <w:sz w:val="24"/>
          <w:szCs w:val="24"/>
        </w:rPr>
        <w:t>市</w:t>
      </w:r>
      <w:r>
        <w:rPr>
          <w:rFonts w:ascii="宋体" w:hAnsi="宋体" w:cs="宋体"/>
          <w:color w:val="FF0000"/>
          <w:sz w:val="24"/>
          <w:szCs w:val="24"/>
        </w:rPr>
        <w:t>XX</w:t>
      </w:r>
      <w:r>
        <w:rPr>
          <w:rFonts w:hint="eastAsia" w:ascii="宋体" w:hAnsi="宋体" w:cs="宋体"/>
          <w:color w:val="FF0000"/>
          <w:sz w:val="24"/>
          <w:szCs w:val="24"/>
        </w:rPr>
        <w:t>公司</w:t>
      </w: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生产单位</w:t>
      </w:r>
      <w:r>
        <w:rPr>
          <w:color w:val="000000"/>
        </w:rPr>
        <w:t>：</w:t>
      </w:r>
      <w:r>
        <w:rPr>
          <w:rFonts w:ascii="宋体" w:hAnsi="宋体" w:cs="宋体"/>
          <w:color w:val="FF0000"/>
          <w:sz w:val="24"/>
          <w:szCs w:val="24"/>
        </w:rPr>
        <w:t>XX</w:t>
      </w:r>
      <w:r>
        <w:rPr>
          <w:rFonts w:hint="eastAsia" w:ascii="宋体" w:hAnsi="宋体" w:cs="宋体"/>
          <w:color w:val="FF0000"/>
          <w:sz w:val="24"/>
          <w:szCs w:val="24"/>
        </w:rPr>
        <w:t>市</w:t>
      </w:r>
      <w:r>
        <w:rPr>
          <w:rFonts w:ascii="宋体" w:hAnsi="宋体" w:cs="宋体"/>
          <w:color w:val="FF0000"/>
          <w:sz w:val="24"/>
          <w:szCs w:val="24"/>
        </w:rPr>
        <w:t>XX</w:t>
      </w:r>
      <w:r>
        <w:rPr>
          <w:rFonts w:hint="eastAsia" w:ascii="宋体" w:hAnsi="宋体" w:cs="宋体"/>
          <w:color w:val="FF0000"/>
          <w:sz w:val="24"/>
          <w:szCs w:val="24"/>
        </w:rPr>
        <w:t>公司</w:t>
      </w: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综服企业</w:t>
      </w:r>
      <w:r>
        <w:rPr>
          <w:color w:val="000000"/>
        </w:rPr>
        <w:t>：</w:t>
      </w:r>
      <w:r>
        <w:rPr>
          <w:rFonts w:ascii="宋体" w:hAnsi="宋体" w:cs="宋体"/>
          <w:color w:val="FF0000"/>
          <w:sz w:val="24"/>
          <w:szCs w:val="24"/>
        </w:rPr>
        <w:t>XX</w:t>
      </w:r>
      <w:r>
        <w:rPr>
          <w:rFonts w:hint="eastAsia" w:ascii="宋体" w:hAnsi="宋体" w:cs="宋体"/>
          <w:color w:val="FF0000"/>
          <w:sz w:val="24"/>
          <w:szCs w:val="24"/>
        </w:rPr>
        <w:t>市</w:t>
      </w:r>
      <w:r>
        <w:rPr>
          <w:rFonts w:ascii="宋体" w:hAnsi="宋体" w:cs="宋体"/>
          <w:color w:val="FF0000"/>
          <w:sz w:val="24"/>
          <w:szCs w:val="24"/>
        </w:rPr>
        <w:t>XX</w:t>
      </w:r>
      <w:r>
        <w:rPr>
          <w:rFonts w:hint="eastAsia" w:ascii="宋体" w:hAnsi="宋体" w:cs="宋体"/>
          <w:color w:val="FF0000"/>
          <w:sz w:val="24"/>
          <w:szCs w:val="24"/>
        </w:rPr>
        <w:t>公司</w:t>
      </w: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填表日期</w:t>
      </w:r>
      <w:r>
        <w:rPr>
          <w:color w:val="000000"/>
        </w:rPr>
        <w:t>：</w:t>
      </w:r>
      <w:r>
        <w:rPr>
          <w:rFonts w:hint="eastAsia"/>
          <w:color w:val="000000"/>
        </w:rPr>
        <w:t xml:space="preserve">   </w:t>
      </w:r>
      <w:r>
        <w:rPr>
          <w:rFonts w:ascii="宋体" w:hAnsi="宋体" w:cs="宋体"/>
          <w:color w:val="FF0000"/>
          <w:sz w:val="24"/>
          <w:szCs w:val="24"/>
        </w:rPr>
        <w:t>20XX</w:t>
      </w:r>
      <w:r>
        <w:rPr>
          <w:rFonts w:hint="eastAsia"/>
          <w:color w:val="000000"/>
        </w:rPr>
        <w:t xml:space="preserve"> 年</w:t>
      </w:r>
      <w:r>
        <w:rPr>
          <w:rFonts w:ascii="宋体" w:hAnsi="宋体" w:cs="宋体"/>
          <w:color w:val="FF0000"/>
          <w:sz w:val="24"/>
          <w:szCs w:val="24"/>
        </w:rPr>
        <w:t>X</w:t>
      </w:r>
      <w:r>
        <w:rPr>
          <w:rFonts w:hint="eastAsia"/>
          <w:color w:val="000000"/>
        </w:rPr>
        <w:t xml:space="preserve">月 </w:t>
      </w:r>
      <w:r>
        <w:rPr>
          <w:rFonts w:ascii="宋体" w:hAnsi="宋体" w:cs="宋体"/>
          <w:color w:val="FF0000"/>
          <w:sz w:val="24"/>
          <w:szCs w:val="24"/>
        </w:rPr>
        <w:t>X</w:t>
      </w:r>
      <w:r>
        <w:rPr>
          <w:rFonts w:hint="eastAsia"/>
          <w:color w:val="000000"/>
        </w:rPr>
        <w:t>日</w:t>
      </w:r>
    </w:p>
    <w:tbl>
      <w:tblPr>
        <w:tblStyle w:val="3"/>
        <w:tblW w:w="14157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99"/>
        <w:gridCol w:w="1837"/>
        <w:gridCol w:w="1192"/>
        <w:gridCol w:w="801"/>
        <w:gridCol w:w="1907"/>
        <w:gridCol w:w="1122"/>
        <w:gridCol w:w="1900"/>
        <w:gridCol w:w="2010"/>
        <w:gridCol w:w="2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委托代办退税的生产企业情况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受托代办退税的综服企业情况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备案情况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纳税人识别号(统一社会信用代码)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海关企业代码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纳税人识别号(统一社会信用代码)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海关企业代码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外贸综合服务合同（协议）号码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生产企业提供的代办退税开户银行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生产企业提供的代办退税银行账号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XX市XX公司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bookmarkStart w:id="0" w:name="OLE_LINK1"/>
            <w:bookmarkStart w:id="1" w:name="OLE_LINK7"/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9144XXXXXXXXXXXXXX</w:t>
            </w:r>
            <w:bookmarkEnd w:id="0"/>
          </w:p>
          <w:bookmarkEnd w:id="1"/>
          <w:p>
            <w:pPr>
              <w:pStyle w:val="8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XXXXXXXXXX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XX市XX公司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9144XXXXXXXXXXXXXX</w:t>
            </w:r>
          </w:p>
          <w:p>
            <w:pPr>
              <w:pStyle w:val="8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XXXXXXXXXX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XX银行XX支行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4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ge">
                        <wp:posOffset>1222375</wp:posOffset>
                      </wp:positionV>
                      <wp:extent cx="1209675" cy="1141730"/>
                      <wp:effectExtent l="19050" t="19050" r="28575" b="20320"/>
                      <wp:wrapNone/>
                      <wp:docPr id="4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7" o:spid="_x0000_s1026" o:spt="3" type="#_x0000_t3" style="position:absolute;left:0pt;margin-left:234.55pt;margin-top:96.25pt;height:89.9pt;width:95.25pt;mso-position-vertical-relative:page;z-index:251658240;mso-width-relative:page;mso-height-relative:page;" filled="f" stroked="t" coordsize="21600,21600" o:gfxdata="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n1up9oA&#10;AAALAQAADwAAAAAAAAABACAAAAAiAAAAZHJzL2Rvd25yZXYueG1sUEsBAhQAFAAAAAgAh07iQFy+&#10;7enkAQAArQMAAA4AAAAAAAAAAQAgAAAAKQEAAGRycy9lMm9Eb2MueG1sUEsFBgAAAAAGAAYAWQEA&#10;AH8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请认真阅读以下条款，并承诺遵守，由企业法定代表人签字、盖章以示确认。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一、遵守各项税收法律、法规及规章。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二、在本备案表中所填写的信息是完整的、准确的、真实的。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三、符合《国家税务总局关于调整完善外贸综合服务企业办理出口货物退（免）税有关事项的公告》（税务总局公告2017年第35号）规定的代办退税条件。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四、综服企业将严格履行代办退税内部风险管控职责，审核委托代办退税的生产企业生产经营情况、生产能力及出口业务的真实性，并将有关资料留存备查。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五、本备案表中列明的开户银行及账号为生产企业的代办退税账户。当税务机关需要暂扣生产企业的退税款时，将配合税务机关从该账户中扣除。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以上如有违反，将承担相关法律责任。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                             法定代表人(签章):  </w:t>
            </w:r>
            <w:r>
              <w:rPr>
                <w:color w:val="FF0000"/>
              </w:rPr>
              <w:t>XXX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                              纳税人公章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>
      <w:pPr>
        <w:pStyle w:val="9"/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>1.填表单位为生产企业的，在表头“生产企业”前的□内打√；填表单位为综服企业的，在表头“综服企业”前的□内打√。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2.填表单位为生产企业的，此表一式叁份，一份生产企业主管税务机关留存，一份生产企业留存备查，一份由生产企业转交综服企业。</w:t>
      </w:r>
    </w:p>
    <w:p>
      <w:pPr>
        <w:pStyle w:val="7"/>
        <w:rPr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3.填表单位为综服企业的，此表一式二份，一份综服企业主管税务机关留存，一份综服企业留存备查。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B176E"/>
    <w:rsid w:val="0D3B176E"/>
    <w:rsid w:val="2B2726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2019-10-31T08:16:00Z</dcterms:created>
  <dc:creator>陈莉佳</dc:creator>
  <cp:lastModifiedBy>Administrator</cp:lastModifiedBy>
  <dcterms:modified xsi:type="dcterms:W3CDTF">2019-11-13T01:06:26Z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